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A5394" w14:textId="1DE3924B" w:rsidR="00414A73" w:rsidRPr="0002475E" w:rsidRDefault="00BF1B92" w:rsidP="003F30EF">
      <w:pPr>
        <w:pStyle w:val="a"/>
        <w:numPr>
          <w:ilvl w:val="0"/>
          <w:numId w:val="0"/>
        </w:numPr>
        <w:tabs>
          <w:tab w:val="left" w:pos="-426"/>
          <w:tab w:val="left" w:pos="284"/>
        </w:tabs>
        <w:spacing w:line="276" w:lineRule="auto"/>
        <w:ind w:left="360"/>
        <w:jc w:val="both"/>
        <w:rPr>
          <w:sz w:val="28"/>
          <w:szCs w:val="28"/>
        </w:rPr>
      </w:pPr>
      <w:r w:rsidRPr="0002475E">
        <w:rPr>
          <w:sz w:val="28"/>
          <w:szCs w:val="28"/>
        </w:rPr>
        <w:tab/>
      </w:r>
      <w:r w:rsidR="00414A73" w:rsidRPr="0002475E">
        <w:rPr>
          <w:sz w:val="28"/>
          <w:szCs w:val="28"/>
        </w:rPr>
        <w:t xml:space="preserve">В </w:t>
      </w:r>
      <w:r w:rsidR="00524547" w:rsidRPr="0002475E">
        <w:rPr>
          <w:sz w:val="28"/>
          <w:szCs w:val="28"/>
        </w:rPr>
        <w:t>спецификации</w:t>
      </w:r>
      <w:r w:rsidR="00414A73" w:rsidRPr="0002475E">
        <w:rPr>
          <w:sz w:val="28"/>
          <w:szCs w:val="28"/>
        </w:rPr>
        <w:t xml:space="preserve"> «</w:t>
      </w:r>
      <w:r w:rsidR="00AE7C1C" w:rsidRPr="0002475E">
        <w:rPr>
          <w:sz w:val="28"/>
          <w:szCs w:val="28"/>
        </w:rPr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 w:rsidR="00B87133" w:rsidRPr="0002475E">
        <w:rPr>
          <w:sz w:val="28"/>
          <w:szCs w:val="28"/>
        </w:rPr>
        <w:t>»</w:t>
      </w:r>
      <w:r w:rsidR="00414A73" w:rsidRPr="0002475E">
        <w:rPr>
          <w:sz w:val="28"/>
          <w:szCs w:val="28"/>
        </w:rPr>
        <w:t xml:space="preserve"> внести следующие изменения и дополнения</w:t>
      </w:r>
      <w:r w:rsidR="007A21C8" w:rsidRPr="0002475E">
        <w:rPr>
          <w:sz w:val="28"/>
          <w:szCs w:val="28"/>
        </w:rPr>
        <w:t xml:space="preserve"> </w:t>
      </w:r>
      <w:r w:rsidR="002027C6" w:rsidRPr="0002475E">
        <w:rPr>
          <w:color w:val="auto"/>
          <w:sz w:val="28"/>
          <w:szCs w:val="28"/>
        </w:rPr>
        <w:t xml:space="preserve">с датой вступления в силу с </w:t>
      </w:r>
      <w:r w:rsidR="00447006">
        <w:rPr>
          <w:color w:val="auto"/>
          <w:sz w:val="28"/>
          <w:szCs w:val="28"/>
        </w:rPr>
        <w:t>02</w:t>
      </w:r>
      <w:r w:rsidR="002027C6" w:rsidRPr="0002475E">
        <w:rPr>
          <w:color w:val="auto"/>
          <w:sz w:val="28"/>
          <w:szCs w:val="28"/>
        </w:rPr>
        <w:t>.03.2026</w:t>
      </w:r>
      <w:r w:rsidR="00BA6762" w:rsidRPr="0002475E">
        <w:rPr>
          <w:sz w:val="28"/>
          <w:szCs w:val="28"/>
        </w:rPr>
        <w:t>.</w:t>
      </w:r>
    </w:p>
    <w:p w14:paraId="1629B5A3" w14:textId="77777777" w:rsidR="00726A0A" w:rsidRPr="0002475E" w:rsidRDefault="00726A0A" w:rsidP="003F30EF">
      <w:pPr>
        <w:pStyle w:val="3"/>
        <w:spacing w:line="276" w:lineRule="auto"/>
        <w:rPr>
          <w:color w:val="auto"/>
          <w:sz w:val="28"/>
          <w:szCs w:val="28"/>
        </w:rPr>
      </w:pPr>
    </w:p>
    <w:p w14:paraId="6AA083EA" w14:textId="4C689D70" w:rsidR="00BA6762" w:rsidRPr="0002475E" w:rsidRDefault="00BA6762" w:rsidP="002027C6">
      <w:pPr>
        <w:pStyle w:val="1"/>
      </w:pPr>
      <w:r w:rsidRPr="0002475E">
        <w:t>Изменени</w:t>
      </w:r>
      <w:r w:rsidR="00447006">
        <w:t>я с датой вступления в силу с 02</w:t>
      </w:r>
      <w:r w:rsidRPr="0002475E">
        <w:t xml:space="preserve">.03.2026 </w:t>
      </w:r>
    </w:p>
    <w:p w14:paraId="54A1805A" w14:textId="52719A38" w:rsidR="002027C6" w:rsidRPr="002027C6" w:rsidRDefault="002027C6" w:rsidP="002027C6">
      <w:pPr>
        <w:pStyle w:val="1"/>
        <w:rPr>
          <w:bCs w:val="0"/>
          <w:sz w:val="28"/>
          <w:szCs w:val="28"/>
        </w:rPr>
      </w:pPr>
      <w:r w:rsidRPr="002027C6">
        <w:t>С</w:t>
      </w:r>
      <w:r>
        <w:t>ообщение</w:t>
      </w:r>
      <w:r w:rsidRPr="002027C6">
        <w:t xml:space="preserve"> МТ564 Отчет (Извещение) - Уведомление о корпоративном действии</w:t>
      </w:r>
    </w:p>
    <w:p w14:paraId="07106B90" w14:textId="4C17FF3B" w:rsidR="003F2876" w:rsidRPr="0002475E" w:rsidRDefault="003F2876" w:rsidP="002027C6">
      <w:pPr>
        <w:pStyle w:val="a6"/>
        <w:spacing w:line="276" w:lineRule="auto"/>
        <w:ind w:left="360"/>
        <w:jc w:val="both"/>
        <w:rPr>
          <w:b/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 xml:space="preserve">В спецификации сообщения </w:t>
      </w:r>
      <w:r w:rsidR="00352C97" w:rsidRPr="002027C6">
        <w:rPr>
          <w:bCs/>
          <w:color w:val="auto"/>
          <w:sz w:val="28"/>
          <w:szCs w:val="28"/>
          <w:u w:val="single"/>
        </w:rPr>
        <w:t>МТ564</w:t>
      </w:r>
      <w:r w:rsidR="00352C97" w:rsidRPr="002027C6">
        <w:rPr>
          <w:bCs/>
          <w:color w:val="auto"/>
          <w:sz w:val="28"/>
          <w:szCs w:val="28"/>
        </w:rPr>
        <w:t xml:space="preserve"> Отчет (Извещение) - Уведомление о корпоративном действии</w:t>
      </w:r>
      <w:r w:rsidR="00352C97" w:rsidRPr="0002475E">
        <w:rPr>
          <w:bCs/>
          <w:color w:val="auto"/>
          <w:sz w:val="28"/>
          <w:szCs w:val="28"/>
        </w:rPr>
        <w:t xml:space="preserve"> (Приложение 6. Отчеты МТ564 Форматы-clt.doc)</w:t>
      </w:r>
      <w:r w:rsidRPr="0002475E">
        <w:rPr>
          <w:bCs/>
          <w:color w:val="auto"/>
          <w:sz w:val="28"/>
          <w:szCs w:val="28"/>
        </w:rPr>
        <w:t xml:space="preserve"> внесены следующие изменения</w:t>
      </w:r>
      <w:r w:rsidR="0087139D" w:rsidRPr="0002475E">
        <w:rPr>
          <w:bCs/>
          <w:color w:val="auto"/>
          <w:sz w:val="28"/>
          <w:szCs w:val="28"/>
        </w:rPr>
        <w:t xml:space="preserve"> (</w:t>
      </w:r>
      <w:r w:rsidR="00BA6762" w:rsidRPr="0002475E">
        <w:rPr>
          <w:bCs/>
          <w:color w:val="auto"/>
          <w:sz w:val="28"/>
          <w:szCs w:val="28"/>
        </w:rPr>
        <w:t>все описанные ни</w:t>
      </w:r>
      <w:r w:rsidR="00442C6B">
        <w:rPr>
          <w:bCs/>
          <w:color w:val="auto"/>
          <w:sz w:val="28"/>
          <w:szCs w:val="28"/>
        </w:rPr>
        <w:t>же изменения вступают в силу с 2</w:t>
      </w:r>
      <w:r w:rsidR="00BA6762" w:rsidRPr="0002475E">
        <w:rPr>
          <w:bCs/>
          <w:color w:val="auto"/>
          <w:sz w:val="28"/>
          <w:szCs w:val="28"/>
        </w:rPr>
        <w:t xml:space="preserve"> марта 2026 года</w:t>
      </w:r>
      <w:r w:rsidR="0087139D" w:rsidRPr="0002475E">
        <w:rPr>
          <w:bCs/>
          <w:color w:val="auto"/>
          <w:sz w:val="28"/>
          <w:szCs w:val="28"/>
        </w:rPr>
        <w:t>)</w:t>
      </w:r>
      <w:r w:rsidRPr="0002475E">
        <w:rPr>
          <w:bCs/>
          <w:color w:val="auto"/>
          <w:sz w:val="28"/>
          <w:szCs w:val="28"/>
        </w:rPr>
        <w:t>:</w:t>
      </w:r>
    </w:p>
    <w:p w14:paraId="6D94F1A0" w14:textId="60556A6E" w:rsidR="003755DA" w:rsidRPr="0002475E" w:rsidRDefault="003755DA" w:rsidP="003F30EF">
      <w:pPr>
        <w:pStyle w:val="a6"/>
        <w:numPr>
          <w:ilvl w:val="1"/>
          <w:numId w:val="17"/>
        </w:numPr>
        <w:spacing w:line="276" w:lineRule="auto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 xml:space="preserve"> В поле </w:t>
      </w:r>
      <w:r w:rsidRPr="0002475E">
        <w:rPr>
          <w:b/>
          <w:snapToGrid w:val="0"/>
          <w:sz w:val="28"/>
          <w:szCs w:val="28"/>
        </w:rPr>
        <w:t>98</w:t>
      </w:r>
      <w:r w:rsidRPr="0002475E">
        <w:rPr>
          <w:b/>
          <w:snapToGrid w:val="0"/>
          <w:sz w:val="28"/>
          <w:szCs w:val="28"/>
          <w:lang w:val="en-US"/>
        </w:rPr>
        <w:t>a</w:t>
      </w:r>
      <w:r w:rsidRPr="0002475E">
        <w:rPr>
          <w:b/>
          <w:snapToGrid w:val="0"/>
          <w:sz w:val="28"/>
          <w:szCs w:val="28"/>
        </w:rPr>
        <w:t>:</w:t>
      </w:r>
      <w:r w:rsidRPr="0002475E">
        <w:rPr>
          <w:sz w:val="28"/>
          <w:szCs w:val="28"/>
        </w:rPr>
        <w:t xml:space="preserve"> </w:t>
      </w:r>
      <w:r w:rsidRPr="0002475E">
        <w:rPr>
          <w:b/>
          <w:snapToGrid w:val="0"/>
          <w:sz w:val="28"/>
          <w:szCs w:val="28"/>
        </w:rPr>
        <w:t xml:space="preserve">4!c </w:t>
      </w:r>
      <w:r w:rsidRPr="0002475E">
        <w:rPr>
          <w:snapToGrid w:val="0"/>
          <w:sz w:val="28"/>
          <w:szCs w:val="28"/>
        </w:rPr>
        <w:t>блока</w:t>
      </w:r>
      <w:r w:rsidRPr="0002475E">
        <w:rPr>
          <w:b/>
          <w:snapToGrid w:val="0"/>
          <w:sz w:val="28"/>
          <w:szCs w:val="28"/>
        </w:rPr>
        <w:t xml:space="preserve"> CADETL </w:t>
      </w:r>
      <w:r w:rsidRPr="0002475E">
        <w:rPr>
          <w:snapToGrid w:val="0"/>
          <w:sz w:val="28"/>
          <w:szCs w:val="28"/>
        </w:rPr>
        <w:t>добавлен комментарий:</w:t>
      </w:r>
      <w:r w:rsidRPr="0002475E">
        <w:rPr>
          <w:snapToGrid w:val="0"/>
          <w:sz w:val="28"/>
          <w:szCs w:val="28"/>
        </w:rPr>
        <w:br/>
      </w:r>
      <w:r w:rsidRPr="0002475E">
        <w:rPr>
          <w:bCs/>
          <w:color w:val="auto"/>
          <w:sz w:val="28"/>
          <w:szCs w:val="28"/>
        </w:rPr>
        <w:t xml:space="preserve">C определителем </w:t>
      </w:r>
      <w:r w:rsidRPr="0002475E">
        <w:rPr>
          <w:b/>
          <w:bCs/>
          <w:color w:val="auto"/>
          <w:sz w:val="28"/>
          <w:szCs w:val="28"/>
        </w:rPr>
        <w:t>ANOU</w:t>
      </w:r>
      <w:r w:rsidRPr="0002475E">
        <w:rPr>
          <w:bCs/>
          <w:color w:val="auto"/>
          <w:sz w:val="28"/>
          <w:szCs w:val="28"/>
        </w:rPr>
        <w:t xml:space="preserve"> для КД </w:t>
      </w:r>
      <w:r w:rsidRPr="0002475E">
        <w:rPr>
          <w:b/>
          <w:bCs/>
          <w:color w:val="auto"/>
          <w:sz w:val="28"/>
          <w:szCs w:val="28"/>
        </w:rPr>
        <w:t>EXOF</w:t>
      </w:r>
      <w:r w:rsidRPr="0002475E">
        <w:rPr>
          <w:bCs/>
          <w:color w:val="auto"/>
          <w:sz w:val="28"/>
          <w:szCs w:val="28"/>
        </w:rPr>
        <w:t xml:space="preserve"> с финансовым инструментом пай указывается дата принятия решения об обмене. </w:t>
      </w:r>
      <w:r w:rsidRPr="0002475E">
        <w:rPr>
          <w:bCs/>
          <w:color w:val="auto"/>
          <w:sz w:val="28"/>
          <w:szCs w:val="28"/>
        </w:rPr>
        <w:br/>
        <w:t xml:space="preserve">C определителем </w:t>
      </w:r>
      <w:r w:rsidRPr="0002475E">
        <w:rPr>
          <w:b/>
          <w:bCs/>
          <w:color w:val="auto"/>
          <w:sz w:val="28"/>
          <w:szCs w:val="28"/>
        </w:rPr>
        <w:t>EFFD</w:t>
      </w:r>
      <w:r w:rsidRPr="0002475E">
        <w:rPr>
          <w:bCs/>
          <w:color w:val="auto"/>
          <w:sz w:val="28"/>
          <w:szCs w:val="28"/>
        </w:rPr>
        <w:t xml:space="preserve"> для КД </w:t>
      </w:r>
      <w:r w:rsidRPr="0002475E">
        <w:rPr>
          <w:b/>
          <w:bCs/>
          <w:color w:val="auto"/>
          <w:sz w:val="28"/>
          <w:szCs w:val="28"/>
        </w:rPr>
        <w:t>EXOF</w:t>
      </w:r>
      <w:r w:rsidRPr="0002475E">
        <w:rPr>
          <w:bCs/>
          <w:color w:val="auto"/>
          <w:sz w:val="28"/>
          <w:szCs w:val="28"/>
        </w:rPr>
        <w:t xml:space="preserve"> с финансовым инструментом пай указывается дата, до которой осуществляется конвертация инвестиционных паев одного открытого паевого инвестиционного фонда на инвестиционные паи другого открытого паевого инвестиционного фонда. </w:t>
      </w:r>
      <w:r w:rsidRPr="0002475E">
        <w:rPr>
          <w:bCs/>
          <w:color w:val="auto"/>
          <w:sz w:val="28"/>
          <w:szCs w:val="28"/>
        </w:rPr>
        <w:br/>
        <w:t xml:space="preserve">C определителем </w:t>
      </w:r>
      <w:r w:rsidRPr="0002475E">
        <w:rPr>
          <w:b/>
          <w:bCs/>
          <w:color w:val="auto"/>
          <w:sz w:val="28"/>
          <w:szCs w:val="28"/>
        </w:rPr>
        <w:t>ANOU</w:t>
      </w:r>
      <w:r w:rsidRPr="0002475E">
        <w:rPr>
          <w:bCs/>
          <w:color w:val="auto"/>
          <w:sz w:val="28"/>
          <w:szCs w:val="28"/>
        </w:rPr>
        <w:t xml:space="preserve"> для КД </w:t>
      </w:r>
      <w:r w:rsidRPr="0002475E">
        <w:rPr>
          <w:b/>
          <w:bCs/>
          <w:color w:val="auto"/>
          <w:sz w:val="28"/>
          <w:szCs w:val="28"/>
        </w:rPr>
        <w:t>SPLF</w:t>
      </w:r>
      <w:r w:rsidRPr="0002475E">
        <w:rPr>
          <w:bCs/>
          <w:color w:val="auto"/>
          <w:sz w:val="28"/>
          <w:szCs w:val="28"/>
        </w:rPr>
        <w:t xml:space="preserve"> с финансовым инструментом пай   указывается дата принятия решения о дроблении</w:t>
      </w:r>
    </w:p>
    <w:p w14:paraId="57AD721D" w14:textId="14A62036" w:rsidR="00AB4A11" w:rsidRPr="0002475E" w:rsidRDefault="003755DA" w:rsidP="003F30EF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 xml:space="preserve">C определителем </w:t>
      </w:r>
      <w:r w:rsidRPr="0002475E">
        <w:rPr>
          <w:b/>
          <w:bCs/>
          <w:color w:val="auto"/>
          <w:sz w:val="28"/>
          <w:szCs w:val="28"/>
        </w:rPr>
        <w:t>ANOU</w:t>
      </w:r>
      <w:r w:rsidRPr="0002475E">
        <w:rPr>
          <w:bCs/>
          <w:color w:val="auto"/>
          <w:sz w:val="28"/>
          <w:szCs w:val="28"/>
        </w:rPr>
        <w:t xml:space="preserve"> для КД </w:t>
      </w:r>
      <w:r w:rsidRPr="0002475E">
        <w:rPr>
          <w:b/>
          <w:bCs/>
          <w:color w:val="auto"/>
          <w:sz w:val="28"/>
          <w:szCs w:val="28"/>
        </w:rPr>
        <w:t>RERM</w:t>
      </w:r>
      <w:r w:rsidRPr="0002475E">
        <w:rPr>
          <w:bCs/>
          <w:color w:val="auto"/>
          <w:sz w:val="28"/>
          <w:szCs w:val="28"/>
        </w:rPr>
        <w:t xml:space="preserve"> с финансовым инструментом пай указывается дата наступления основания прекращения ПИФ</w:t>
      </w:r>
    </w:p>
    <w:p w14:paraId="442E792E" w14:textId="4CAC4201" w:rsidR="00AB4A11" w:rsidRPr="0002475E" w:rsidRDefault="00AB4A11" w:rsidP="003F30EF">
      <w:pPr>
        <w:pStyle w:val="a6"/>
        <w:numPr>
          <w:ilvl w:val="1"/>
          <w:numId w:val="17"/>
        </w:numPr>
        <w:spacing w:line="276" w:lineRule="auto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 xml:space="preserve">В поле </w:t>
      </w:r>
      <w:r w:rsidRPr="0002475E">
        <w:rPr>
          <w:b/>
          <w:snapToGrid w:val="0"/>
          <w:sz w:val="28"/>
          <w:szCs w:val="28"/>
        </w:rPr>
        <w:t>98</w:t>
      </w:r>
      <w:r w:rsidRPr="0002475E">
        <w:rPr>
          <w:b/>
          <w:snapToGrid w:val="0"/>
          <w:sz w:val="28"/>
          <w:szCs w:val="28"/>
          <w:lang w:val="en-US"/>
        </w:rPr>
        <w:t>a</w:t>
      </w:r>
      <w:r w:rsidRPr="0002475E">
        <w:rPr>
          <w:b/>
          <w:snapToGrid w:val="0"/>
          <w:sz w:val="28"/>
          <w:szCs w:val="28"/>
        </w:rPr>
        <w:t>:</w:t>
      </w:r>
      <w:r w:rsidRPr="0002475E">
        <w:rPr>
          <w:sz w:val="28"/>
          <w:szCs w:val="28"/>
        </w:rPr>
        <w:t xml:space="preserve"> </w:t>
      </w:r>
      <w:r w:rsidRPr="0002475E">
        <w:rPr>
          <w:b/>
          <w:snapToGrid w:val="0"/>
          <w:sz w:val="28"/>
          <w:szCs w:val="28"/>
        </w:rPr>
        <w:t xml:space="preserve">4!c </w:t>
      </w:r>
      <w:r w:rsidRPr="0002475E">
        <w:rPr>
          <w:snapToGrid w:val="0"/>
          <w:sz w:val="28"/>
          <w:szCs w:val="28"/>
        </w:rPr>
        <w:t>блока</w:t>
      </w:r>
      <w:r w:rsidRPr="0002475E">
        <w:rPr>
          <w:b/>
          <w:snapToGrid w:val="0"/>
          <w:sz w:val="28"/>
          <w:szCs w:val="28"/>
        </w:rPr>
        <w:t xml:space="preserve"> </w:t>
      </w:r>
      <w:r w:rsidRPr="0002475E">
        <w:rPr>
          <w:b/>
          <w:snapToGrid w:val="0"/>
          <w:sz w:val="28"/>
          <w:szCs w:val="28"/>
          <w:lang w:val="en-US"/>
        </w:rPr>
        <w:t>FIA</w:t>
      </w:r>
      <w:r w:rsidRPr="0002475E">
        <w:rPr>
          <w:b/>
          <w:snapToGrid w:val="0"/>
          <w:sz w:val="28"/>
          <w:szCs w:val="28"/>
        </w:rPr>
        <w:t>/</w:t>
      </w:r>
      <w:r w:rsidRPr="0002475E">
        <w:rPr>
          <w:b/>
          <w:snapToGrid w:val="0"/>
          <w:sz w:val="28"/>
          <w:szCs w:val="28"/>
          <w:lang w:val="en-US"/>
        </w:rPr>
        <w:t>SECMOVE</w:t>
      </w:r>
      <w:r w:rsidRPr="0002475E">
        <w:rPr>
          <w:b/>
          <w:snapToGrid w:val="0"/>
          <w:sz w:val="28"/>
          <w:szCs w:val="28"/>
        </w:rPr>
        <w:t xml:space="preserve"> </w:t>
      </w:r>
      <w:r w:rsidRPr="0002475E">
        <w:rPr>
          <w:snapToGrid w:val="0"/>
          <w:sz w:val="28"/>
          <w:szCs w:val="28"/>
        </w:rPr>
        <w:t>добавлен комментарий:</w:t>
      </w:r>
      <w:r w:rsidRPr="0002475E">
        <w:rPr>
          <w:snapToGrid w:val="0"/>
          <w:sz w:val="28"/>
          <w:szCs w:val="28"/>
        </w:rPr>
        <w:br/>
      </w:r>
      <w:r w:rsidRPr="0002475E">
        <w:rPr>
          <w:bCs/>
          <w:color w:val="auto"/>
          <w:sz w:val="28"/>
          <w:szCs w:val="28"/>
        </w:rPr>
        <w:t>C определителем ISSU для паев указывается дата регистрации правил доверительного управления выпуска/</w:t>
      </w:r>
    </w:p>
    <w:p w14:paraId="6CFCC794" w14:textId="5DBC1C24" w:rsidR="00352C97" w:rsidRPr="009A12AF" w:rsidRDefault="003F2876" w:rsidP="009A12AF">
      <w:pPr>
        <w:pStyle w:val="a6"/>
        <w:numPr>
          <w:ilvl w:val="1"/>
          <w:numId w:val="17"/>
        </w:numPr>
        <w:spacing w:line="276" w:lineRule="auto"/>
        <w:rPr>
          <w:bCs/>
          <w:color w:val="auto"/>
          <w:sz w:val="28"/>
          <w:szCs w:val="28"/>
        </w:rPr>
      </w:pPr>
      <w:r w:rsidRPr="0002475E">
        <w:rPr>
          <w:b/>
          <w:bCs/>
          <w:color w:val="auto"/>
          <w:sz w:val="28"/>
          <w:szCs w:val="28"/>
        </w:rPr>
        <w:lastRenderedPageBreak/>
        <w:t xml:space="preserve"> </w:t>
      </w:r>
      <w:r w:rsidRPr="0002475E">
        <w:rPr>
          <w:bCs/>
          <w:color w:val="auto"/>
          <w:sz w:val="28"/>
          <w:szCs w:val="28"/>
        </w:rPr>
        <w:t>В поле</w:t>
      </w:r>
      <w:r w:rsidRPr="0002475E">
        <w:rPr>
          <w:b/>
          <w:bCs/>
          <w:color w:val="auto"/>
          <w:sz w:val="28"/>
          <w:szCs w:val="28"/>
        </w:rPr>
        <w:t xml:space="preserve"> 70</w:t>
      </w:r>
      <w:r w:rsidRPr="0002475E">
        <w:rPr>
          <w:b/>
          <w:bCs/>
          <w:color w:val="auto"/>
          <w:sz w:val="28"/>
          <w:szCs w:val="28"/>
          <w:lang w:val="en-US"/>
        </w:rPr>
        <w:t>E</w:t>
      </w:r>
      <w:r w:rsidRPr="0002475E">
        <w:rPr>
          <w:b/>
          <w:bCs/>
          <w:color w:val="auto"/>
          <w:sz w:val="28"/>
          <w:szCs w:val="28"/>
        </w:rPr>
        <w:t>::</w:t>
      </w:r>
      <w:r w:rsidRPr="0002475E">
        <w:rPr>
          <w:b/>
          <w:bCs/>
          <w:color w:val="auto"/>
          <w:sz w:val="28"/>
          <w:szCs w:val="28"/>
          <w:lang w:val="en-US"/>
        </w:rPr>
        <w:t>ADTX</w:t>
      </w:r>
      <w:r w:rsidR="0019186A" w:rsidRPr="0002475E">
        <w:rPr>
          <w:bCs/>
          <w:color w:val="auto"/>
          <w:sz w:val="28"/>
          <w:szCs w:val="28"/>
        </w:rPr>
        <w:t xml:space="preserve"> </w:t>
      </w:r>
      <w:r w:rsidR="003F30EF" w:rsidRPr="0002475E">
        <w:rPr>
          <w:bCs/>
          <w:color w:val="auto"/>
          <w:sz w:val="28"/>
          <w:szCs w:val="28"/>
        </w:rPr>
        <w:t xml:space="preserve">блока </w:t>
      </w:r>
      <w:r w:rsidR="003F30EF" w:rsidRPr="0002475E">
        <w:rPr>
          <w:b/>
          <w:snapToGrid w:val="0"/>
          <w:sz w:val="28"/>
          <w:szCs w:val="28"/>
        </w:rPr>
        <w:t>ADDINFO</w:t>
      </w:r>
      <w:r w:rsidR="003F30EF" w:rsidRPr="0002475E">
        <w:rPr>
          <w:bCs/>
          <w:color w:val="auto"/>
          <w:sz w:val="28"/>
          <w:szCs w:val="28"/>
        </w:rPr>
        <w:t xml:space="preserve"> </w:t>
      </w:r>
      <w:r w:rsidR="0019186A" w:rsidRPr="0002475E">
        <w:rPr>
          <w:bCs/>
          <w:color w:val="auto"/>
          <w:sz w:val="28"/>
          <w:szCs w:val="28"/>
        </w:rPr>
        <w:t>добавлен комментарий:</w:t>
      </w:r>
      <w:r w:rsidR="00BC13A8" w:rsidRPr="0002475E">
        <w:rPr>
          <w:bCs/>
          <w:color w:val="auto"/>
          <w:sz w:val="28"/>
          <w:szCs w:val="28"/>
        </w:rPr>
        <w:br/>
      </w:r>
      <w:r w:rsidR="0019186A" w:rsidRPr="0002475E">
        <w:rPr>
          <w:bCs/>
          <w:color w:val="auto"/>
          <w:sz w:val="28"/>
          <w:szCs w:val="28"/>
        </w:rPr>
        <w:t xml:space="preserve"> </w:t>
      </w:r>
      <w:r w:rsidR="00CC579F" w:rsidRPr="0002475E">
        <w:rPr>
          <w:bCs/>
          <w:color w:val="auto"/>
          <w:sz w:val="28"/>
          <w:szCs w:val="28"/>
        </w:rPr>
        <w:t xml:space="preserve">При информировании о КД OMET в поле с определителем ADTX может выгружаться следующая информация: </w:t>
      </w:r>
      <w:r w:rsidR="00352C97" w:rsidRPr="0002475E">
        <w:rPr>
          <w:bCs/>
          <w:color w:val="auto"/>
          <w:sz w:val="28"/>
          <w:szCs w:val="28"/>
        </w:rPr>
        <w:t xml:space="preserve">  </w:t>
      </w:r>
      <w:r w:rsidR="00BC13A8" w:rsidRPr="0002475E">
        <w:rPr>
          <w:bCs/>
          <w:color w:val="auto"/>
          <w:sz w:val="28"/>
          <w:szCs w:val="28"/>
        </w:rPr>
        <w:br/>
        <w:t xml:space="preserve">- </w:t>
      </w:r>
      <w:r w:rsidR="00352C97" w:rsidRPr="0002475E">
        <w:rPr>
          <w:bCs/>
          <w:color w:val="auto"/>
          <w:sz w:val="28"/>
          <w:szCs w:val="28"/>
        </w:rPr>
        <w:t>идентификатор лица осуществляющее проведение заседания или заочного голосования, с кодом /MTCN/NAME</w:t>
      </w:r>
      <w:r w:rsidR="00BC13A8" w:rsidRPr="0002475E">
        <w:rPr>
          <w:bCs/>
          <w:color w:val="auto"/>
          <w:sz w:val="28"/>
          <w:szCs w:val="28"/>
        </w:rPr>
        <w:br/>
        <w:t xml:space="preserve">- </w:t>
      </w:r>
      <w:r w:rsidR="00551795" w:rsidRPr="0002475E">
        <w:rPr>
          <w:bCs/>
          <w:color w:val="auto"/>
          <w:sz w:val="28"/>
          <w:szCs w:val="28"/>
        </w:rPr>
        <w:t xml:space="preserve"> ISIN ценной бумаги (пай) не участвующем в го</w:t>
      </w:r>
      <w:r w:rsidR="009A12AF">
        <w:rPr>
          <w:bCs/>
          <w:color w:val="auto"/>
          <w:sz w:val="28"/>
          <w:szCs w:val="28"/>
        </w:rPr>
        <w:t>лосовании в формате: /NVSC/12x</w:t>
      </w:r>
      <w:r w:rsidR="009A12AF" w:rsidRPr="009A12AF">
        <w:t xml:space="preserve"> </w:t>
      </w:r>
      <w:r w:rsidR="009A12AF">
        <w:rPr>
          <w:bCs/>
          <w:color w:val="auto"/>
          <w:sz w:val="28"/>
          <w:szCs w:val="28"/>
        </w:rPr>
        <w:t xml:space="preserve">где, </w:t>
      </w:r>
      <w:r w:rsidR="009A12AF" w:rsidRPr="009A12AF">
        <w:rPr>
          <w:bCs/>
          <w:color w:val="auto"/>
          <w:sz w:val="28"/>
          <w:szCs w:val="28"/>
        </w:rPr>
        <w:t>12x значение /ISIN</w:t>
      </w:r>
      <w:r w:rsidR="009A12AF" w:rsidRPr="009A12AF">
        <w:rPr>
          <w:bCs/>
          <w:color w:val="auto"/>
          <w:sz w:val="28"/>
          <w:szCs w:val="28"/>
        </w:rPr>
        <w:br/>
      </w:r>
      <w:r w:rsidR="003F30EF" w:rsidRPr="009A12AF">
        <w:rPr>
          <w:bCs/>
          <w:color w:val="auto"/>
          <w:sz w:val="28"/>
          <w:szCs w:val="28"/>
        </w:rPr>
        <w:t>- Название класса ценной бумаги в формате: 70</w:t>
      </w:r>
      <w:r w:rsidR="003F30EF" w:rsidRPr="009A12AF">
        <w:rPr>
          <w:bCs/>
          <w:color w:val="auto"/>
          <w:sz w:val="28"/>
          <w:szCs w:val="28"/>
          <w:lang w:val="en-US"/>
        </w:rPr>
        <w:t>E</w:t>
      </w:r>
      <w:r w:rsidR="003F30EF" w:rsidRPr="009A12AF">
        <w:rPr>
          <w:bCs/>
          <w:color w:val="auto"/>
          <w:sz w:val="28"/>
          <w:szCs w:val="28"/>
        </w:rPr>
        <w:t>::</w:t>
      </w:r>
      <w:r w:rsidR="003F30EF" w:rsidRPr="009A12AF">
        <w:rPr>
          <w:bCs/>
          <w:color w:val="auto"/>
          <w:sz w:val="28"/>
          <w:szCs w:val="28"/>
          <w:lang w:val="en-US"/>
        </w:rPr>
        <w:t>ADTX</w:t>
      </w:r>
      <w:r w:rsidR="003F30EF" w:rsidRPr="009A12AF">
        <w:rPr>
          <w:bCs/>
          <w:color w:val="auto"/>
          <w:sz w:val="28"/>
          <w:szCs w:val="28"/>
        </w:rPr>
        <w:t>//</w:t>
      </w:r>
      <w:r w:rsidR="003F30EF" w:rsidRPr="009A12AF">
        <w:rPr>
          <w:bCs/>
          <w:color w:val="auto"/>
          <w:sz w:val="28"/>
          <w:szCs w:val="28"/>
          <w:lang w:val="en-US"/>
        </w:rPr>
        <w:t>ISIN</w:t>
      </w:r>
      <w:r w:rsidR="003F30EF" w:rsidRPr="009A12AF">
        <w:rPr>
          <w:bCs/>
          <w:color w:val="auto"/>
          <w:sz w:val="28"/>
          <w:szCs w:val="28"/>
        </w:rPr>
        <w:t>/12!</w:t>
      </w:r>
      <w:r w:rsidR="003F30EF" w:rsidRPr="009A12AF">
        <w:rPr>
          <w:bCs/>
          <w:color w:val="auto"/>
          <w:sz w:val="28"/>
          <w:szCs w:val="28"/>
          <w:lang w:val="en-US"/>
        </w:rPr>
        <w:t>c</w:t>
      </w:r>
      <w:r w:rsidR="003F30EF" w:rsidRPr="009A12AF">
        <w:rPr>
          <w:bCs/>
          <w:color w:val="auto"/>
          <w:sz w:val="28"/>
          <w:szCs w:val="28"/>
        </w:rPr>
        <w:t>/</w:t>
      </w:r>
      <w:r w:rsidR="003F30EF" w:rsidRPr="009A12AF">
        <w:rPr>
          <w:bCs/>
          <w:color w:val="auto"/>
          <w:sz w:val="28"/>
          <w:szCs w:val="28"/>
          <w:lang w:val="en-US"/>
        </w:rPr>
        <w:t>CLAS</w:t>
      </w:r>
      <w:r w:rsidR="003F30EF" w:rsidRPr="009A12AF">
        <w:rPr>
          <w:bCs/>
          <w:color w:val="auto"/>
          <w:sz w:val="28"/>
          <w:szCs w:val="28"/>
        </w:rPr>
        <w:t>/130</w:t>
      </w:r>
      <w:r w:rsidR="003F30EF" w:rsidRPr="009A12AF">
        <w:rPr>
          <w:bCs/>
          <w:color w:val="auto"/>
          <w:sz w:val="28"/>
          <w:szCs w:val="28"/>
          <w:lang w:val="en-US"/>
        </w:rPr>
        <w:t>x</w:t>
      </w:r>
    </w:p>
    <w:p w14:paraId="233F2289" w14:textId="77777777" w:rsidR="0087139D" w:rsidRPr="0002475E" w:rsidRDefault="00E67FCC" w:rsidP="003F30EF">
      <w:pPr>
        <w:pStyle w:val="a6"/>
        <w:numPr>
          <w:ilvl w:val="1"/>
          <w:numId w:val="17"/>
        </w:numPr>
        <w:spacing w:line="276" w:lineRule="auto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>Добавлен раздел «Справочники кодов» с подразделом «</w:t>
      </w:r>
      <w:r w:rsidRPr="0002475E">
        <w:rPr>
          <w:b/>
          <w:bCs/>
          <w:color w:val="auto"/>
          <w:sz w:val="28"/>
          <w:szCs w:val="28"/>
        </w:rPr>
        <w:t>Код соответствия законодательному акту / код подтипа КД /LWPL/»</w:t>
      </w:r>
      <w:r w:rsidRPr="0002475E">
        <w:rPr>
          <w:b/>
          <w:bCs/>
          <w:color w:val="auto"/>
          <w:sz w:val="28"/>
          <w:szCs w:val="28"/>
        </w:rPr>
        <w:br/>
      </w:r>
      <w:r w:rsidRPr="0002475E">
        <w:rPr>
          <w:bCs/>
          <w:color w:val="auto"/>
          <w:sz w:val="28"/>
          <w:szCs w:val="28"/>
        </w:rPr>
        <w:t>в котором приведено описание как ранее реализованных кодов, так и новых:</w:t>
      </w:r>
      <w:r w:rsidR="0087139D" w:rsidRPr="0002475E">
        <w:rPr>
          <w:bCs/>
          <w:color w:val="auto"/>
          <w:sz w:val="28"/>
          <w:szCs w:val="28"/>
        </w:rPr>
        <w:br/>
      </w:r>
    </w:p>
    <w:tbl>
      <w:tblPr>
        <w:tblW w:w="0" w:type="auto"/>
        <w:tblInd w:w="1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4"/>
        <w:gridCol w:w="1260"/>
        <w:gridCol w:w="4151"/>
        <w:gridCol w:w="6242"/>
      </w:tblGrid>
      <w:tr w:rsidR="0087139D" w:rsidRPr="0002475E" w14:paraId="6858E55D" w14:textId="77777777" w:rsidTr="0087139D">
        <w:tc>
          <w:tcPr>
            <w:tcW w:w="1684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77DC45A" w14:textId="5B049E5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b/>
                <w:snapToGrid w:val="0"/>
                <w:sz w:val="28"/>
                <w:szCs w:val="28"/>
              </w:rPr>
              <w:t> Код</w:t>
            </w:r>
          </w:p>
        </w:tc>
        <w:tc>
          <w:tcPr>
            <w:tcW w:w="1260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EE283A3" w14:textId="5B3B494B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b/>
                <w:snapToGrid w:val="0"/>
                <w:sz w:val="28"/>
                <w:szCs w:val="28"/>
              </w:rPr>
              <w:t>Типы КД</w:t>
            </w:r>
          </w:p>
        </w:tc>
        <w:tc>
          <w:tcPr>
            <w:tcW w:w="4151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2E10758" w14:textId="0C77AC59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b/>
                <w:snapToGrid w:val="0"/>
                <w:sz w:val="28"/>
                <w:szCs w:val="28"/>
              </w:rPr>
              <w:t>Пункт нормативно-правового акта</w:t>
            </w:r>
          </w:p>
        </w:tc>
        <w:tc>
          <w:tcPr>
            <w:tcW w:w="6242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DE369A7" w14:textId="661B8D99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b/>
                <w:snapToGrid w:val="0"/>
                <w:sz w:val="28"/>
                <w:szCs w:val="28"/>
              </w:rPr>
              <w:t>Пояснение</w:t>
            </w:r>
          </w:p>
        </w:tc>
      </w:tr>
      <w:tr w:rsidR="0087139D" w:rsidRPr="0002475E" w14:paraId="149322A9" w14:textId="77777777" w:rsidTr="0087139D">
        <w:tc>
          <w:tcPr>
            <w:tcW w:w="1684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1C94F2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COIF</w:t>
            </w:r>
          </w:p>
        </w:tc>
        <w:tc>
          <w:tcPr>
            <w:tcW w:w="1260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8AE414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CONV</w:t>
            </w:r>
          </w:p>
        </w:tc>
        <w:tc>
          <w:tcPr>
            <w:tcW w:w="4151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5C96C6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нет</w:t>
            </w:r>
          </w:p>
        </w:tc>
        <w:tc>
          <w:tcPr>
            <w:tcW w:w="6242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111D04" w14:textId="350A654D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Конвертация паев.</w:t>
            </w:r>
            <w:r w:rsidR="00442C6B">
              <w:rPr>
                <w:snapToGrid w:val="0"/>
                <w:color w:val="auto"/>
                <w:sz w:val="28"/>
                <w:szCs w:val="28"/>
              </w:rPr>
              <w:t xml:space="preserve"> Доступен для использования с 02</w:t>
            </w:r>
            <w:bookmarkStart w:id="0" w:name="_GoBack"/>
            <w:bookmarkEnd w:id="0"/>
            <w:r w:rsidRPr="0002475E">
              <w:rPr>
                <w:snapToGrid w:val="0"/>
                <w:color w:val="auto"/>
                <w:sz w:val="28"/>
                <w:szCs w:val="28"/>
              </w:rPr>
              <w:t>.03.2026 г.</w:t>
            </w:r>
          </w:p>
        </w:tc>
      </w:tr>
      <w:tr w:rsidR="0087139D" w:rsidRPr="0002475E" w14:paraId="07B9D9BE" w14:textId="77777777" w:rsidTr="0087139D"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BB62D1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FINF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CAE3D0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INFO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926E04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нет</w:t>
            </w:r>
          </w:p>
        </w:tc>
        <w:tc>
          <w:tcPr>
            <w:tcW w:w="6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9365EB" w14:textId="4D99305C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Информация по</w:t>
            </w:r>
            <w:r w:rsidR="00442C6B">
              <w:rPr>
                <w:snapToGrid w:val="0"/>
                <w:color w:val="auto"/>
                <w:sz w:val="28"/>
                <w:szCs w:val="28"/>
              </w:rPr>
              <w:t xml:space="preserve"> паям с 02</w:t>
            </w:r>
            <w:r w:rsidRPr="0002475E">
              <w:rPr>
                <w:snapToGrid w:val="0"/>
                <w:color w:val="auto"/>
                <w:sz w:val="28"/>
                <w:szCs w:val="28"/>
              </w:rPr>
              <w:t>.03.2026 г.</w:t>
            </w:r>
          </w:p>
        </w:tc>
      </w:tr>
      <w:tr w:rsidR="0087139D" w:rsidRPr="0002475E" w14:paraId="09183ACA" w14:textId="77777777" w:rsidTr="0087139D"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B33F7E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SPIF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979E03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РКД SPLF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95BFBF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нет</w:t>
            </w:r>
          </w:p>
        </w:tc>
        <w:tc>
          <w:tcPr>
            <w:tcW w:w="6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E9B02A" w14:textId="19F9772D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Дробление паев.</w:t>
            </w:r>
            <w:r w:rsidR="00442C6B">
              <w:rPr>
                <w:snapToGrid w:val="0"/>
                <w:color w:val="auto"/>
                <w:sz w:val="28"/>
                <w:szCs w:val="28"/>
              </w:rPr>
              <w:t xml:space="preserve"> Доступен для использования с 02</w:t>
            </w:r>
            <w:r w:rsidRPr="0002475E">
              <w:rPr>
                <w:snapToGrid w:val="0"/>
                <w:color w:val="auto"/>
                <w:sz w:val="28"/>
                <w:szCs w:val="28"/>
              </w:rPr>
              <w:t>.03.2026</w:t>
            </w:r>
          </w:p>
        </w:tc>
      </w:tr>
    </w:tbl>
    <w:p w14:paraId="11B675A9" w14:textId="048B1A32" w:rsidR="003F2876" w:rsidRPr="0002475E" w:rsidRDefault="0087139D" w:rsidP="003F30EF">
      <w:pPr>
        <w:pStyle w:val="a6"/>
        <w:spacing w:line="276" w:lineRule="auto"/>
        <w:ind w:left="1636"/>
        <w:rPr>
          <w:b/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br/>
      </w:r>
    </w:p>
    <w:p w14:paraId="5804600C" w14:textId="0FCF6510" w:rsidR="002027C6" w:rsidRPr="002027C6" w:rsidRDefault="002027C6" w:rsidP="002027C6">
      <w:pPr>
        <w:pStyle w:val="1"/>
      </w:pPr>
      <w:r>
        <w:lastRenderedPageBreak/>
        <w:t>Сообщение</w:t>
      </w:r>
      <w:r w:rsidRPr="0002475E">
        <w:t xml:space="preserve"> </w:t>
      </w:r>
      <w:r w:rsidRPr="0002475E">
        <w:rPr>
          <w:u w:val="single"/>
        </w:rPr>
        <w:t>МТ 568</w:t>
      </w:r>
      <w:r w:rsidRPr="0002475E">
        <w:t xml:space="preserve"> Сообщение о корпоративном действии в свободном тексте</w:t>
      </w:r>
    </w:p>
    <w:p w14:paraId="4975DEF3" w14:textId="1E4F01CA" w:rsidR="000A1592" w:rsidRPr="0002475E" w:rsidRDefault="006C383D" w:rsidP="002027C6">
      <w:pPr>
        <w:pStyle w:val="a6"/>
        <w:spacing w:line="276" w:lineRule="auto"/>
        <w:ind w:left="360"/>
        <w:jc w:val="both"/>
        <w:rPr>
          <w:b/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 xml:space="preserve">В спецификации сообщения </w:t>
      </w:r>
      <w:r w:rsidR="00551795" w:rsidRPr="0002475E">
        <w:rPr>
          <w:b/>
          <w:bCs/>
          <w:color w:val="auto"/>
          <w:sz w:val="28"/>
          <w:szCs w:val="28"/>
          <w:u w:val="single"/>
        </w:rPr>
        <w:t>МТ 568</w:t>
      </w:r>
      <w:r w:rsidR="00551795" w:rsidRPr="0002475E">
        <w:rPr>
          <w:bCs/>
          <w:color w:val="auto"/>
          <w:sz w:val="28"/>
          <w:szCs w:val="28"/>
        </w:rPr>
        <w:t xml:space="preserve"> </w:t>
      </w:r>
      <w:r w:rsidR="00551795" w:rsidRPr="0002475E">
        <w:rPr>
          <w:b/>
          <w:bCs/>
          <w:color w:val="auto"/>
          <w:sz w:val="28"/>
          <w:szCs w:val="28"/>
        </w:rPr>
        <w:t>Сообщение о корпоративном действии в свободном тексте</w:t>
      </w:r>
      <w:r w:rsidR="00551795" w:rsidRPr="0002475E">
        <w:rPr>
          <w:bCs/>
          <w:color w:val="auto"/>
          <w:sz w:val="28"/>
          <w:szCs w:val="28"/>
        </w:rPr>
        <w:t xml:space="preserve"> (Приложение 6. Отчеты МТ568 Форматы-clt.doc)</w:t>
      </w:r>
      <w:r w:rsidR="007A21C8" w:rsidRPr="0002475E">
        <w:rPr>
          <w:bCs/>
          <w:color w:val="auto"/>
          <w:sz w:val="28"/>
          <w:szCs w:val="28"/>
        </w:rPr>
        <w:t xml:space="preserve"> внесены следующие изменения:</w:t>
      </w:r>
    </w:p>
    <w:p w14:paraId="787C5782" w14:textId="32BEAF1B" w:rsidR="001A77E2" w:rsidRPr="00C236D2" w:rsidRDefault="001A77E2" w:rsidP="00EA75FC">
      <w:pPr>
        <w:pStyle w:val="a6"/>
        <w:numPr>
          <w:ilvl w:val="1"/>
          <w:numId w:val="22"/>
        </w:numPr>
        <w:spacing w:line="276" w:lineRule="auto"/>
        <w:rPr>
          <w:bCs/>
          <w:color w:val="auto"/>
          <w:sz w:val="28"/>
          <w:szCs w:val="28"/>
        </w:rPr>
      </w:pPr>
      <w:r w:rsidRPr="00C236D2">
        <w:rPr>
          <w:bCs/>
          <w:color w:val="auto"/>
          <w:sz w:val="28"/>
          <w:szCs w:val="28"/>
        </w:rPr>
        <w:t xml:space="preserve">В поле </w:t>
      </w:r>
      <w:r w:rsidRPr="00C236D2">
        <w:rPr>
          <w:b/>
          <w:bCs/>
          <w:color w:val="auto"/>
          <w:sz w:val="28"/>
          <w:szCs w:val="28"/>
        </w:rPr>
        <w:t>70F::ADTX</w:t>
      </w:r>
      <w:r w:rsidRPr="00C236D2">
        <w:rPr>
          <w:bCs/>
          <w:color w:val="auto"/>
          <w:sz w:val="28"/>
          <w:szCs w:val="28"/>
        </w:rPr>
        <w:t xml:space="preserve"> добавлен комментарий</w:t>
      </w:r>
      <w:r w:rsidR="005538B3" w:rsidRPr="00C236D2">
        <w:rPr>
          <w:bCs/>
          <w:color w:val="auto"/>
          <w:sz w:val="28"/>
          <w:szCs w:val="28"/>
        </w:rPr>
        <w:t xml:space="preserve">: </w:t>
      </w:r>
      <w:r w:rsidRPr="00C236D2">
        <w:rPr>
          <w:bCs/>
          <w:color w:val="auto"/>
          <w:sz w:val="28"/>
          <w:szCs w:val="28"/>
        </w:rPr>
        <w:t xml:space="preserve"> для КД типа CAPG</w:t>
      </w:r>
      <w:r w:rsidR="00C236D2" w:rsidRPr="00C236D2">
        <w:rPr>
          <w:bCs/>
          <w:color w:val="auto"/>
          <w:sz w:val="28"/>
          <w:szCs w:val="28"/>
        </w:rPr>
        <w:t xml:space="preserve">, </w:t>
      </w:r>
      <w:r w:rsidR="00C236D2" w:rsidRPr="00C236D2">
        <w:rPr>
          <w:bCs/>
          <w:color w:val="auto"/>
          <w:sz w:val="28"/>
          <w:szCs w:val="28"/>
          <w:lang w:val="en-US"/>
        </w:rPr>
        <w:t>REDM</w:t>
      </w:r>
      <w:r w:rsidRPr="00C236D2">
        <w:rPr>
          <w:bCs/>
          <w:color w:val="auto"/>
          <w:sz w:val="28"/>
          <w:szCs w:val="28"/>
        </w:rPr>
        <w:t xml:space="preserve"> может быть указана дополнительная информация о выплате  в следующем формате:</w:t>
      </w:r>
      <w:r w:rsidR="005538B3" w:rsidRPr="00C236D2">
        <w:rPr>
          <w:bCs/>
          <w:color w:val="auto"/>
          <w:sz w:val="28"/>
          <w:szCs w:val="28"/>
        </w:rPr>
        <w:t xml:space="preserve"> </w:t>
      </w:r>
      <w:r w:rsidR="00C236D2" w:rsidRPr="00C236D2">
        <w:rPr>
          <w:bCs/>
          <w:color w:val="auto"/>
          <w:sz w:val="28"/>
          <w:szCs w:val="28"/>
        </w:rPr>
        <w:t>:70F::ADTX/[/IADF/3!a15d][IADP/4!c/3!a15d]*[/IPPD/2048x] [/IDSR/2048x]</w:t>
      </w:r>
      <w:r w:rsidRPr="00C236D2">
        <w:rPr>
          <w:bCs/>
          <w:color w:val="auto"/>
          <w:sz w:val="28"/>
          <w:szCs w:val="28"/>
        </w:rPr>
        <w:t>, где</w:t>
      </w:r>
      <w:r w:rsidR="005538B3" w:rsidRPr="00C236D2">
        <w:rPr>
          <w:bCs/>
          <w:color w:val="auto"/>
          <w:sz w:val="28"/>
          <w:szCs w:val="28"/>
        </w:rPr>
        <w:t xml:space="preserve"> </w:t>
      </w:r>
      <w:r w:rsidR="005538B3" w:rsidRPr="00C236D2">
        <w:rPr>
          <w:bCs/>
          <w:color w:val="auto"/>
          <w:sz w:val="28"/>
          <w:szCs w:val="28"/>
        </w:rPr>
        <w:br/>
        <w:t xml:space="preserve">- </w:t>
      </w:r>
      <w:r w:rsidRPr="00C236D2">
        <w:rPr>
          <w:bCs/>
          <w:color w:val="auto"/>
          <w:sz w:val="28"/>
          <w:szCs w:val="28"/>
        </w:rPr>
        <w:t>/IADF/3!a15d  - Сумма дохода, подлежащая распределению среди владельцев инвестиционных паев</w:t>
      </w:r>
      <w:r w:rsidR="00C236D2" w:rsidRPr="00C236D2">
        <w:rPr>
          <w:bCs/>
          <w:color w:val="auto"/>
          <w:sz w:val="28"/>
          <w:szCs w:val="28"/>
        </w:rPr>
        <w:br/>
        <w:t>- /IADP/4!c/3!a15d (повторяемый блок) – Сумма дохода, подлежащая распределению в соответствии с очередностью, где : 4!c – номер очереди (приоритет выплаты)</w:t>
      </w:r>
      <w:r w:rsidR="00612568">
        <w:rPr>
          <w:bCs/>
          <w:color w:val="auto"/>
          <w:sz w:val="28"/>
          <w:szCs w:val="28"/>
        </w:rPr>
        <w:t xml:space="preserve">, </w:t>
      </w:r>
      <w:r w:rsidR="00C236D2" w:rsidRPr="00C236D2">
        <w:rPr>
          <w:bCs/>
          <w:color w:val="auto"/>
          <w:sz w:val="28"/>
          <w:szCs w:val="28"/>
        </w:rPr>
        <w:t>3!a15d – сумма выплаты соответствующей очереди</w:t>
      </w:r>
      <w:r w:rsidR="005538B3" w:rsidRPr="00C236D2">
        <w:rPr>
          <w:bCs/>
          <w:color w:val="auto"/>
          <w:sz w:val="28"/>
          <w:szCs w:val="28"/>
        </w:rPr>
        <w:br/>
        <w:t xml:space="preserve">- </w:t>
      </w:r>
      <w:r w:rsidRPr="00C236D2">
        <w:rPr>
          <w:bCs/>
          <w:color w:val="auto"/>
          <w:sz w:val="28"/>
          <w:szCs w:val="28"/>
        </w:rPr>
        <w:t>/IPPD/2048x - Порядок выплаты дохода</w:t>
      </w:r>
    </w:p>
    <w:p w14:paraId="1927909C" w14:textId="155DCEA3" w:rsidR="008635F3" w:rsidRDefault="008635F3" w:rsidP="003F30EF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>- /IDSR/2048x - Положение о распределении дохода</w:t>
      </w:r>
    </w:p>
    <w:p w14:paraId="0B501D1F" w14:textId="62B91A8A" w:rsidR="002027C6" w:rsidRPr="002027C6" w:rsidRDefault="002027C6" w:rsidP="00EA75FC">
      <w:pPr>
        <w:pStyle w:val="a6"/>
        <w:numPr>
          <w:ilvl w:val="1"/>
          <w:numId w:val="22"/>
        </w:numPr>
        <w:spacing w:line="276" w:lineRule="auto"/>
        <w:rPr>
          <w:bCs/>
          <w:color w:val="auto"/>
          <w:sz w:val="28"/>
          <w:szCs w:val="28"/>
        </w:rPr>
      </w:pPr>
      <w:r w:rsidRPr="00C236D2">
        <w:rPr>
          <w:bCs/>
          <w:color w:val="auto"/>
          <w:sz w:val="28"/>
          <w:szCs w:val="28"/>
        </w:rPr>
        <w:t xml:space="preserve">В поле </w:t>
      </w:r>
      <w:r w:rsidRPr="00C236D2">
        <w:rPr>
          <w:b/>
          <w:bCs/>
          <w:color w:val="auto"/>
          <w:sz w:val="28"/>
          <w:szCs w:val="28"/>
        </w:rPr>
        <w:t>70</w:t>
      </w:r>
      <w:proofErr w:type="gramStart"/>
      <w:r w:rsidRPr="00C236D2">
        <w:rPr>
          <w:b/>
          <w:bCs/>
          <w:color w:val="auto"/>
          <w:sz w:val="28"/>
          <w:szCs w:val="28"/>
        </w:rPr>
        <w:t>F::</w:t>
      </w:r>
      <w:proofErr w:type="gramEnd"/>
      <w:r w:rsidRPr="00C236D2">
        <w:rPr>
          <w:b/>
          <w:bCs/>
          <w:color w:val="auto"/>
          <w:sz w:val="28"/>
          <w:szCs w:val="28"/>
        </w:rPr>
        <w:t>ADTX</w:t>
      </w:r>
      <w:r w:rsidRPr="00C236D2">
        <w:rPr>
          <w:bCs/>
          <w:color w:val="auto"/>
          <w:sz w:val="28"/>
          <w:szCs w:val="28"/>
        </w:rPr>
        <w:t xml:space="preserve"> </w:t>
      </w:r>
      <w:r w:rsidRPr="002027C6">
        <w:rPr>
          <w:bCs/>
          <w:color w:val="auto"/>
          <w:sz w:val="28"/>
          <w:szCs w:val="28"/>
        </w:rPr>
        <w:t xml:space="preserve">может передаваться информация для владельцев в формате </w:t>
      </w:r>
      <w:r w:rsidRPr="002027C6">
        <w:rPr>
          <w:b/>
          <w:bCs/>
          <w:color w:val="auto"/>
          <w:sz w:val="28"/>
          <w:szCs w:val="28"/>
        </w:rPr>
        <w:t>:70F::ADTX//BINF/8000x</w:t>
      </w:r>
      <w:r w:rsidRPr="002027C6">
        <w:rPr>
          <w:bCs/>
          <w:color w:val="auto"/>
          <w:sz w:val="28"/>
          <w:szCs w:val="28"/>
        </w:rPr>
        <w:t xml:space="preserve"> </w:t>
      </w:r>
    </w:p>
    <w:p w14:paraId="1B79EBA1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Для КД SPLF в этом поле указывается разъяснение последствий дробления</w:t>
      </w:r>
    </w:p>
    <w:p w14:paraId="2F515043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Для КД REDM в этом поле указывается порядок и сроки предъявления требований кредиторов</w:t>
      </w:r>
    </w:p>
    <w:p w14:paraId="360AA70F" w14:textId="24E47700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Для КД OTHR с подтипом "Частичное погашение паев" в этом поле указываются разъяснения последствий частичного погашения для владельцев инвестиционных паев</w:t>
      </w:r>
    </w:p>
    <w:p w14:paraId="51B7B1B5" w14:textId="740A6634" w:rsidR="002027C6" w:rsidRPr="002027C6" w:rsidRDefault="002027C6" w:rsidP="00EA75FC">
      <w:pPr>
        <w:pStyle w:val="a6"/>
        <w:numPr>
          <w:ilvl w:val="1"/>
          <w:numId w:val="22"/>
        </w:numPr>
        <w:spacing w:line="276" w:lineRule="auto"/>
        <w:rPr>
          <w:bCs/>
          <w:color w:val="auto"/>
          <w:sz w:val="28"/>
          <w:szCs w:val="28"/>
        </w:rPr>
      </w:pPr>
      <w:r w:rsidRPr="00C236D2">
        <w:rPr>
          <w:bCs/>
          <w:color w:val="auto"/>
          <w:sz w:val="28"/>
          <w:szCs w:val="28"/>
        </w:rPr>
        <w:t xml:space="preserve">В поле </w:t>
      </w:r>
      <w:r w:rsidRPr="00C236D2">
        <w:rPr>
          <w:b/>
          <w:bCs/>
          <w:color w:val="auto"/>
          <w:sz w:val="28"/>
          <w:szCs w:val="28"/>
        </w:rPr>
        <w:t>70</w:t>
      </w:r>
      <w:proofErr w:type="gramStart"/>
      <w:r w:rsidRPr="00C236D2">
        <w:rPr>
          <w:b/>
          <w:bCs/>
          <w:color w:val="auto"/>
          <w:sz w:val="28"/>
          <w:szCs w:val="28"/>
        </w:rPr>
        <w:t>F::</w:t>
      </w:r>
      <w:proofErr w:type="gramEnd"/>
      <w:r w:rsidRPr="00C236D2">
        <w:rPr>
          <w:b/>
          <w:bCs/>
          <w:color w:val="auto"/>
          <w:sz w:val="28"/>
          <w:szCs w:val="28"/>
        </w:rPr>
        <w:t>ADTX</w:t>
      </w:r>
      <w:r w:rsidRPr="00C236D2">
        <w:rPr>
          <w:bCs/>
          <w:color w:val="auto"/>
          <w:sz w:val="28"/>
          <w:szCs w:val="28"/>
        </w:rPr>
        <w:t xml:space="preserve"> </w:t>
      </w:r>
      <w:r w:rsidRPr="002027C6">
        <w:rPr>
          <w:bCs/>
          <w:color w:val="auto"/>
          <w:sz w:val="28"/>
          <w:szCs w:val="28"/>
        </w:rPr>
        <w:t>может передаваться информация об основании наступления КД в формате :</w:t>
      </w:r>
      <w:r w:rsidRPr="002027C6">
        <w:rPr>
          <w:b/>
          <w:bCs/>
          <w:color w:val="auto"/>
          <w:sz w:val="28"/>
          <w:szCs w:val="28"/>
        </w:rPr>
        <w:t>70F::ADTX//BASE/8000x</w:t>
      </w:r>
      <w:r w:rsidRPr="002027C6">
        <w:rPr>
          <w:bCs/>
          <w:color w:val="auto"/>
          <w:sz w:val="28"/>
          <w:szCs w:val="28"/>
        </w:rPr>
        <w:t xml:space="preserve"> </w:t>
      </w:r>
    </w:p>
    <w:p w14:paraId="3C07B817" w14:textId="0CA924B9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Для КД REDM в этом поле указывается основание прекращения ПИФ</w:t>
      </w:r>
    </w:p>
    <w:p w14:paraId="0F2E2EC3" w14:textId="0A884158" w:rsidR="002027C6" w:rsidRPr="002027C6" w:rsidRDefault="002027C6" w:rsidP="00EA75FC">
      <w:pPr>
        <w:pStyle w:val="a6"/>
        <w:numPr>
          <w:ilvl w:val="1"/>
          <w:numId w:val="22"/>
        </w:numPr>
        <w:spacing w:line="276" w:lineRule="auto"/>
        <w:rPr>
          <w:bCs/>
          <w:color w:val="auto"/>
          <w:sz w:val="28"/>
          <w:szCs w:val="28"/>
        </w:rPr>
      </w:pPr>
      <w:r w:rsidRPr="00C236D2">
        <w:rPr>
          <w:bCs/>
          <w:color w:val="auto"/>
          <w:sz w:val="28"/>
          <w:szCs w:val="28"/>
        </w:rPr>
        <w:t xml:space="preserve">В поле </w:t>
      </w:r>
      <w:r w:rsidRPr="00C236D2">
        <w:rPr>
          <w:b/>
          <w:bCs/>
          <w:color w:val="auto"/>
          <w:sz w:val="28"/>
          <w:szCs w:val="28"/>
        </w:rPr>
        <w:t>70</w:t>
      </w:r>
      <w:proofErr w:type="gramStart"/>
      <w:r w:rsidRPr="00C236D2">
        <w:rPr>
          <w:b/>
          <w:bCs/>
          <w:color w:val="auto"/>
          <w:sz w:val="28"/>
          <w:szCs w:val="28"/>
        </w:rPr>
        <w:t>F::</w:t>
      </w:r>
      <w:proofErr w:type="gramEnd"/>
      <w:r w:rsidRPr="00C236D2">
        <w:rPr>
          <w:b/>
          <w:bCs/>
          <w:color w:val="auto"/>
          <w:sz w:val="28"/>
          <w:szCs w:val="28"/>
        </w:rPr>
        <w:t>ADTX</w:t>
      </w:r>
      <w:r w:rsidRPr="00C236D2">
        <w:rPr>
          <w:bCs/>
          <w:color w:val="auto"/>
          <w:sz w:val="28"/>
          <w:szCs w:val="28"/>
        </w:rPr>
        <w:t xml:space="preserve"> </w:t>
      </w:r>
      <w:r w:rsidRPr="002027C6">
        <w:rPr>
          <w:bCs/>
          <w:color w:val="auto"/>
          <w:sz w:val="28"/>
          <w:szCs w:val="28"/>
        </w:rPr>
        <w:t xml:space="preserve">может передаваться описание порядка определения цены в формате </w:t>
      </w:r>
      <w:r w:rsidRPr="002027C6">
        <w:rPr>
          <w:b/>
          <w:bCs/>
          <w:color w:val="auto"/>
          <w:sz w:val="28"/>
          <w:szCs w:val="28"/>
        </w:rPr>
        <w:t>:70F::ADTX//PRPR/8000x</w:t>
      </w:r>
      <w:r w:rsidRPr="002027C6">
        <w:rPr>
          <w:bCs/>
          <w:color w:val="auto"/>
          <w:sz w:val="28"/>
          <w:szCs w:val="28"/>
        </w:rPr>
        <w:t xml:space="preserve"> </w:t>
      </w:r>
    </w:p>
    <w:p w14:paraId="09DE34B8" w14:textId="546C0A46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 xml:space="preserve">Для КД OTHR с подтипом "Частичное погашение паев" в этом поле указывается порядок определения суммы денежной компенсации </w:t>
      </w:r>
    </w:p>
    <w:p w14:paraId="2C992D51" w14:textId="6907518C" w:rsidR="002027C6" w:rsidRPr="002027C6" w:rsidRDefault="002027C6" w:rsidP="00EA75FC">
      <w:pPr>
        <w:pStyle w:val="a6"/>
        <w:numPr>
          <w:ilvl w:val="1"/>
          <w:numId w:val="22"/>
        </w:numPr>
        <w:spacing w:line="276" w:lineRule="auto"/>
        <w:rPr>
          <w:bCs/>
          <w:color w:val="auto"/>
          <w:sz w:val="28"/>
          <w:szCs w:val="28"/>
        </w:rPr>
      </w:pPr>
      <w:r w:rsidRPr="00C236D2">
        <w:rPr>
          <w:bCs/>
          <w:color w:val="auto"/>
          <w:sz w:val="28"/>
          <w:szCs w:val="28"/>
        </w:rPr>
        <w:lastRenderedPageBreak/>
        <w:t xml:space="preserve">В поле </w:t>
      </w:r>
      <w:r w:rsidRPr="00C236D2">
        <w:rPr>
          <w:b/>
          <w:bCs/>
          <w:color w:val="auto"/>
          <w:sz w:val="28"/>
          <w:szCs w:val="28"/>
        </w:rPr>
        <w:t>70</w:t>
      </w:r>
      <w:proofErr w:type="gramStart"/>
      <w:r w:rsidRPr="00C236D2">
        <w:rPr>
          <w:b/>
          <w:bCs/>
          <w:color w:val="auto"/>
          <w:sz w:val="28"/>
          <w:szCs w:val="28"/>
        </w:rPr>
        <w:t>F::</w:t>
      </w:r>
      <w:proofErr w:type="gramEnd"/>
      <w:r w:rsidRPr="00C236D2">
        <w:rPr>
          <w:b/>
          <w:bCs/>
          <w:color w:val="auto"/>
          <w:sz w:val="28"/>
          <w:szCs w:val="28"/>
        </w:rPr>
        <w:t>ADTX</w:t>
      </w:r>
      <w:r w:rsidRPr="00C236D2">
        <w:rPr>
          <w:bCs/>
          <w:color w:val="auto"/>
          <w:sz w:val="28"/>
          <w:szCs w:val="28"/>
        </w:rPr>
        <w:t xml:space="preserve"> </w:t>
      </w:r>
      <w:r w:rsidRPr="002027C6">
        <w:rPr>
          <w:bCs/>
          <w:color w:val="auto"/>
          <w:sz w:val="28"/>
          <w:szCs w:val="28"/>
        </w:rPr>
        <w:t xml:space="preserve">для КД REDM может быть указана дополнительная информация об оценки стоимости в следующем формате </w:t>
      </w:r>
      <w:r w:rsidRPr="002027C6">
        <w:rPr>
          <w:b/>
          <w:bCs/>
          <w:color w:val="auto"/>
          <w:sz w:val="28"/>
          <w:szCs w:val="28"/>
        </w:rPr>
        <w:t>:70F::ADTX//VLDT/8!n[</w:t>
      </w:r>
      <w:r>
        <w:rPr>
          <w:b/>
          <w:bCs/>
          <w:color w:val="auto"/>
          <w:sz w:val="28"/>
          <w:szCs w:val="28"/>
        </w:rPr>
        <w:t>/TNAV/3!a15d][/PRIC/4!c/3!a15d]</w:t>
      </w:r>
      <w:r w:rsidRPr="002027C6">
        <w:rPr>
          <w:bCs/>
          <w:color w:val="auto"/>
          <w:sz w:val="28"/>
          <w:szCs w:val="28"/>
        </w:rPr>
        <w:t>, где</w:t>
      </w:r>
    </w:p>
    <w:p w14:paraId="0B6C584B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- /VLDT/</w:t>
      </w:r>
      <w:proofErr w:type="gramStart"/>
      <w:r w:rsidRPr="002027C6">
        <w:rPr>
          <w:bCs/>
          <w:color w:val="auto"/>
          <w:sz w:val="28"/>
          <w:szCs w:val="28"/>
        </w:rPr>
        <w:t>8!n</w:t>
      </w:r>
      <w:proofErr w:type="gramEnd"/>
      <w:r w:rsidRPr="002027C6">
        <w:rPr>
          <w:bCs/>
          <w:color w:val="auto"/>
          <w:sz w:val="28"/>
          <w:szCs w:val="28"/>
        </w:rPr>
        <w:t xml:space="preserve">  - Дата оценки</w:t>
      </w:r>
    </w:p>
    <w:p w14:paraId="5683DCE2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- /TNAV/</w:t>
      </w:r>
      <w:proofErr w:type="gramStart"/>
      <w:r w:rsidRPr="002027C6">
        <w:rPr>
          <w:bCs/>
          <w:color w:val="auto"/>
          <w:sz w:val="28"/>
          <w:szCs w:val="28"/>
        </w:rPr>
        <w:t>3!a</w:t>
      </w:r>
      <w:proofErr w:type="gramEnd"/>
      <w:r w:rsidRPr="002027C6">
        <w:rPr>
          <w:bCs/>
          <w:color w:val="auto"/>
          <w:sz w:val="28"/>
          <w:szCs w:val="28"/>
        </w:rPr>
        <w:t>15d – стоимость чистых активов на дату оценки</w:t>
      </w:r>
    </w:p>
    <w:p w14:paraId="1BBDA751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- /PRIC/</w:t>
      </w:r>
      <w:proofErr w:type="gramStart"/>
      <w:r w:rsidRPr="002027C6">
        <w:rPr>
          <w:bCs/>
          <w:color w:val="auto"/>
          <w:sz w:val="28"/>
          <w:szCs w:val="28"/>
        </w:rPr>
        <w:t>4!c</w:t>
      </w:r>
      <w:proofErr w:type="gramEnd"/>
      <w:r w:rsidRPr="002027C6">
        <w:rPr>
          <w:bCs/>
          <w:color w:val="auto"/>
          <w:sz w:val="28"/>
          <w:szCs w:val="28"/>
        </w:rPr>
        <w:t>/3!a15d –поле с указанием типа цены (4!c) и значения цены</w:t>
      </w:r>
    </w:p>
    <w:p w14:paraId="55C88067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Тип цены может принимать значение:</w:t>
      </w:r>
    </w:p>
    <w:p w14:paraId="07F2CF2E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- NAVL - чистая стоимость активов на один пай</w:t>
      </w:r>
    </w:p>
    <w:p w14:paraId="4ACCEFCC" w14:textId="77777777" w:rsidR="00612568" w:rsidRPr="0002475E" w:rsidRDefault="00612568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</w:p>
    <w:p w14:paraId="2E488477" w14:textId="045575C6" w:rsidR="00EA75FC" w:rsidRDefault="00EA75FC" w:rsidP="00EA75FC">
      <w:pPr>
        <w:pStyle w:val="1"/>
      </w:pPr>
      <w:r>
        <w:t>Изменения в справочниках кодов</w:t>
      </w:r>
    </w:p>
    <w:p w14:paraId="0124547B" w14:textId="49760DB2" w:rsidR="000A1592" w:rsidRPr="0002475E" w:rsidRDefault="005538B3" w:rsidP="00EA75FC">
      <w:pPr>
        <w:pStyle w:val="a6"/>
        <w:numPr>
          <w:ilvl w:val="1"/>
          <w:numId w:val="23"/>
        </w:numPr>
        <w:spacing w:line="276" w:lineRule="auto"/>
        <w:jc w:val="both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 xml:space="preserve">В справочник «Код соответствия подзаконному акту /SBLW/» добавлены </w:t>
      </w:r>
      <w:r w:rsidR="00C236D2" w:rsidRPr="0002475E">
        <w:rPr>
          <w:bCs/>
          <w:color w:val="auto"/>
          <w:sz w:val="28"/>
          <w:szCs w:val="28"/>
        </w:rPr>
        <w:t>коды,</w:t>
      </w:r>
      <w:r w:rsidRPr="0002475E">
        <w:rPr>
          <w:bCs/>
          <w:color w:val="auto"/>
          <w:sz w:val="28"/>
          <w:szCs w:val="28"/>
        </w:rPr>
        <w:t xml:space="preserve"> соответствующие </w:t>
      </w:r>
      <w:r w:rsidR="003B21F8" w:rsidRPr="0002475E">
        <w:rPr>
          <w:bCs/>
          <w:color w:val="auto"/>
          <w:sz w:val="28"/>
          <w:szCs w:val="28"/>
        </w:rPr>
        <w:t>Указанию 5609-У, а также информация в рамках 156-ФЗ и принятых в соответствии с ним иных нормативных актов</w:t>
      </w:r>
      <w:r w:rsidR="00BA6762" w:rsidRPr="0002475E">
        <w:rPr>
          <w:bCs/>
          <w:color w:val="auto"/>
          <w:sz w:val="28"/>
          <w:szCs w:val="28"/>
        </w:rPr>
        <w:t xml:space="preserve"> (доступны для использования с 0</w:t>
      </w:r>
      <w:r w:rsidR="00442C6B">
        <w:rPr>
          <w:bCs/>
          <w:color w:val="auto"/>
          <w:sz w:val="28"/>
          <w:szCs w:val="28"/>
        </w:rPr>
        <w:t>2</w:t>
      </w:r>
      <w:r w:rsidR="00BA6762" w:rsidRPr="0002475E">
        <w:rPr>
          <w:bCs/>
          <w:color w:val="auto"/>
          <w:sz w:val="28"/>
          <w:szCs w:val="28"/>
        </w:rPr>
        <w:t>.03.2026 г)</w:t>
      </w:r>
    </w:p>
    <w:sectPr w:rsidR="000A1592" w:rsidRPr="0002475E" w:rsidSect="001C650D">
      <w:headerReference w:type="default" r:id="rId11"/>
      <w:footerReference w:type="default" r:id="rId12"/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1C368" w14:textId="77777777" w:rsidR="005411E9" w:rsidRDefault="005411E9" w:rsidP="00F672E9">
      <w:r>
        <w:separator/>
      </w:r>
    </w:p>
  </w:endnote>
  <w:endnote w:type="continuationSeparator" w:id="0">
    <w:p w14:paraId="68318CB5" w14:textId="77777777" w:rsidR="005411E9" w:rsidRDefault="005411E9" w:rsidP="00F6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R Kurier KOI8-R">
    <w:altName w:val="Lucida Console"/>
    <w:charset w:val="00"/>
    <w:family w:val="modern"/>
    <w:pitch w:val="fixed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94623"/>
      <w:docPartObj>
        <w:docPartGallery w:val="Page Numbers (Bottom of Page)"/>
        <w:docPartUnique/>
      </w:docPartObj>
    </w:sdtPr>
    <w:sdtEndPr/>
    <w:sdtContent>
      <w:p w14:paraId="5DC730F2" w14:textId="25A0312F" w:rsidR="00DA31AE" w:rsidRDefault="00DA31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C6B">
          <w:rPr>
            <w:noProof/>
          </w:rPr>
          <w:t>4</w:t>
        </w:r>
        <w:r>
          <w:fldChar w:fldCharType="end"/>
        </w:r>
      </w:p>
    </w:sdtContent>
  </w:sdt>
  <w:p w14:paraId="3DAD906F" w14:textId="77777777" w:rsidR="00DA31AE" w:rsidRDefault="00DA31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7A4BA" w14:textId="77777777" w:rsidR="005411E9" w:rsidRDefault="005411E9" w:rsidP="00F672E9">
      <w:r>
        <w:separator/>
      </w:r>
    </w:p>
  </w:footnote>
  <w:footnote w:type="continuationSeparator" w:id="0">
    <w:p w14:paraId="364388E3" w14:textId="77777777" w:rsidR="005411E9" w:rsidRDefault="005411E9" w:rsidP="00F6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302D5" w14:textId="77777777" w:rsidR="00DA31AE" w:rsidRDefault="00DA31AE">
    <w:pPr>
      <w:pStyle w:val="a7"/>
      <w:jc w:val="center"/>
    </w:pPr>
  </w:p>
  <w:p w14:paraId="0060970D" w14:textId="77777777" w:rsidR="00DA31AE" w:rsidRDefault="00DA3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108"/>
        </w:tabs>
        <w:ind w:left="5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8"/>
        </w:tabs>
        <w:ind w:left="6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8"/>
        </w:tabs>
        <w:ind w:left="8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8"/>
        </w:tabs>
        <w:ind w:left="9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8"/>
        </w:tabs>
        <w:ind w:left="11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8"/>
        </w:tabs>
        <w:ind w:left="12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8"/>
        </w:tabs>
        <w:ind w:left="14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"/>
        </w:tabs>
        <w:ind w:left="15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08"/>
        </w:tabs>
        <w:ind w:left="1692" w:hanging="1584"/>
      </w:pPr>
    </w:lvl>
  </w:abstractNum>
  <w:abstractNum w:abstractNumId="1" w15:restartNumberingAfterBreak="0">
    <w:nsid w:val="00D05EB3"/>
    <w:multiLevelType w:val="multilevel"/>
    <w:tmpl w:val="9F58A178"/>
    <w:lvl w:ilvl="0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AEC1E12"/>
    <w:multiLevelType w:val="hybridMultilevel"/>
    <w:tmpl w:val="6EEE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D3635"/>
    <w:multiLevelType w:val="multilevel"/>
    <w:tmpl w:val="880EF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D15F7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5" w15:restartNumberingAfterBreak="0">
    <w:nsid w:val="1C6578F4"/>
    <w:multiLevelType w:val="hybridMultilevel"/>
    <w:tmpl w:val="CD780EE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A3E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811C4F"/>
    <w:multiLevelType w:val="hybridMultilevel"/>
    <w:tmpl w:val="239ED78E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29F66A57"/>
    <w:multiLevelType w:val="hybridMultilevel"/>
    <w:tmpl w:val="9CD6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5235F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9" w15:restartNumberingAfterBreak="0">
    <w:nsid w:val="3DB03929"/>
    <w:multiLevelType w:val="multilevel"/>
    <w:tmpl w:val="6B0299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0" w15:restartNumberingAfterBreak="0">
    <w:nsid w:val="3F6122E0"/>
    <w:multiLevelType w:val="hybridMultilevel"/>
    <w:tmpl w:val="3B126A06"/>
    <w:lvl w:ilvl="0" w:tplc="A4689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B66A06"/>
    <w:multiLevelType w:val="multilevel"/>
    <w:tmpl w:val="6B0299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2" w15:restartNumberingAfterBreak="0">
    <w:nsid w:val="48065A1D"/>
    <w:multiLevelType w:val="multilevel"/>
    <w:tmpl w:val="921A89FC"/>
    <w:lvl w:ilvl="0">
      <w:start w:val="3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1800"/>
      </w:pPr>
      <w:rPr>
        <w:rFonts w:hint="default"/>
      </w:rPr>
    </w:lvl>
  </w:abstractNum>
  <w:abstractNum w:abstractNumId="13" w15:restartNumberingAfterBreak="0">
    <w:nsid w:val="48134ABE"/>
    <w:multiLevelType w:val="hybridMultilevel"/>
    <w:tmpl w:val="5AF627D0"/>
    <w:lvl w:ilvl="0" w:tplc="04190001">
      <w:start w:val="1"/>
      <w:numFmt w:val="bullet"/>
      <w:pStyle w:val="11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4" w15:restartNumberingAfterBreak="0">
    <w:nsid w:val="49BA19E6"/>
    <w:multiLevelType w:val="hybridMultilevel"/>
    <w:tmpl w:val="9BFED882"/>
    <w:lvl w:ilvl="0" w:tplc="6F84B540">
      <w:start w:val="1"/>
      <w:numFmt w:val="bullet"/>
      <w:pStyle w:val="a1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5" w15:restartNumberingAfterBreak="0">
    <w:nsid w:val="4B0A74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266749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7" w15:restartNumberingAfterBreak="0">
    <w:nsid w:val="51E0504E"/>
    <w:multiLevelType w:val="multilevel"/>
    <w:tmpl w:val="AC9C79D4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8" w15:restartNumberingAfterBreak="0">
    <w:nsid w:val="60E031F0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9" w15:restartNumberingAfterBreak="0">
    <w:nsid w:val="680847EA"/>
    <w:multiLevelType w:val="multilevel"/>
    <w:tmpl w:val="6B0299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20" w15:restartNumberingAfterBreak="0">
    <w:nsid w:val="75C72B10"/>
    <w:multiLevelType w:val="hybridMultilevel"/>
    <w:tmpl w:val="4E7C6F26"/>
    <w:lvl w:ilvl="0" w:tplc="9BFA30E2">
      <w:start w:val="1"/>
      <w:numFmt w:val="decimal"/>
      <w:lvlText w:val="%1."/>
      <w:lvlJc w:val="left"/>
      <w:pPr>
        <w:ind w:left="723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1" w15:restartNumberingAfterBreak="0">
    <w:nsid w:val="76E875C9"/>
    <w:multiLevelType w:val="multilevel"/>
    <w:tmpl w:val="F7D085E4"/>
    <w:lvl w:ilvl="0">
      <w:start w:val="1"/>
      <w:numFmt w:val="bullet"/>
      <w:pStyle w:val="20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D65FE"/>
    <w:multiLevelType w:val="multilevel"/>
    <w:tmpl w:val="34503C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6" w:hanging="180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1"/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"/>
  </w:num>
  <w:num w:numId="8">
    <w:abstractNumId w:val="3"/>
  </w:num>
  <w:num w:numId="9">
    <w:abstractNumId w:val="17"/>
  </w:num>
  <w:num w:numId="10">
    <w:abstractNumId w:val="10"/>
  </w:num>
  <w:num w:numId="11">
    <w:abstractNumId w:val="16"/>
  </w:num>
  <w:num w:numId="12">
    <w:abstractNumId w:val="8"/>
  </w:num>
  <w:num w:numId="13">
    <w:abstractNumId w:val="0"/>
  </w:num>
  <w:num w:numId="14">
    <w:abstractNumId w:val="6"/>
  </w:num>
  <w:num w:numId="15">
    <w:abstractNumId w:val="7"/>
  </w:num>
  <w:num w:numId="16">
    <w:abstractNumId w:val="22"/>
  </w:num>
  <w:num w:numId="17">
    <w:abstractNumId w:val="19"/>
  </w:num>
  <w:num w:numId="18">
    <w:abstractNumId w:val="4"/>
  </w:num>
  <w:num w:numId="19">
    <w:abstractNumId w:val="20"/>
  </w:num>
  <w:num w:numId="20">
    <w:abstractNumId w:val="18"/>
  </w:num>
  <w:num w:numId="21">
    <w:abstractNumId w:val="15"/>
  </w:num>
  <w:num w:numId="22">
    <w:abstractNumId w:val="11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9"/>
    <w:rsid w:val="00000748"/>
    <w:rsid w:val="00002311"/>
    <w:rsid w:val="00003AC4"/>
    <w:rsid w:val="000074CC"/>
    <w:rsid w:val="0001306A"/>
    <w:rsid w:val="00015279"/>
    <w:rsid w:val="000165A1"/>
    <w:rsid w:val="0002475E"/>
    <w:rsid w:val="00027A60"/>
    <w:rsid w:val="00027D29"/>
    <w:rsid w:val="00034A2B"/>
    <w:rsid w:val="00034A42"/>
    <w:rsid w:val="00040A01"/>
    <w:rsid w:val="00041F13"/>
    <w:rsid w:val="00046B83"/>
    <w:rsid w:val="000666DF"/>
    <w:rsid w:val="00074B7D"/>
    <w:rsid w:val="00077273"/>
    <w:rsid w:val="000820C1"/>
    <w:rsid w:val="00084FB3"/>
    <w:rsid w:val="00086FEF"/>
    <w:rsid w:val="00094ACF"/>
    <w:rsid w:val="00096C33"/>
    <w:rsid w:val="000A1592"/>
    <w:rsid w:val="000A50ED"/>
    <w:rsid w:val="000A60CD"/>
    <w:rsid w:val="000A77B8"/>
    <w:rsid w:val="000B0847"/>
    <w:rsid w:val="000B13A5"/>
    <w:rsid w:val="000B5BC1"/>
    <w:rsid w:val="000C38A4"/>
    <w:rsid w:val="000C4DEE"/>
    <w:rsid w:val="000C7E2A"/>
    <w:rsid w:val="000D07A6"/>
    <w:rsid w:val="000D3FA3"/>
    <w:rsid w:val="000E01FB"/>
    <w:rsid w:val="000E10F9"/>
    <w:rsid w:val="000E1BED"/>
    <w:rsid w:val="000E23D1"/>
    <w:rsid w:val="000E39C8"/>
    <w:rsid w:val="000E5EEC"/>
    <w:rsid w:val="000F1E5C"/>
    <w:rsid w:val="000F576D"/>
    <w:rsid w:val="000F68C2"/>
    <w:rsid w:val="0010018F"/>
    <w:rsid w:val="001069C0"/>
    <w:rsid w:val="00106A11"/>
    <w:rsid w:val="00111C4F"/>
    <w:rsid w:val="001208ED"/>
    <w:rsid w:val="00121F90"/>
    <w:rsid w:val="001245D5"/>
    <w:rsid w:val="0012498D"/>
    <w:rsid w:val="00125339"/>
    <w:rsid w:val="00125D6C"/>
    <w:rsid w:val="00130B5A"/>
    <w:rsid w:val="00130C03"/>
    <w:rsid w:val="00140A61"/>
    <w:rsid w:val="00141D18"/>
    <w:rsid w:val="00144CB8"/>
    <w:rsid w:val="00160A7E"/>
    <w:rsid w:val="00161575"/>
    <w:rsid w:val="00161CE1"/>
    <w:rsid w:val="0016439E"/>
    <w:rsid w:val="00164593"/>
    <w:rsid w:val="00164893"/>
    <w:rsid w:val="00164F7D"/>
    <w:rsid w:val="00165181"/>
    <w:rsid w:val="0017236C"/>
    <w:rsid w:val="00173FD6"/>
    <w:rsid w:val="0017442F"/>
    <w:rsid w:val="00175E51"/>
    <w:rsid w:val="0017644C"/>
    <w:rsid w:val="001779FF"/>
    <w:rsid w:val="00181EC1"/>
    <w:rsid w:val="00182ECD"/>
    <w:rsid w:val="0019186A"/>
    <w:rsid w:val="0019362B"/>
    <w:rsid w:val="001967C0"/>
    <w:rsid w:val="001A04E0"/>
    <w:rsid w:val="001A2254"/>
    <w:rsid w:val="001A2EEA"/>
    <w:rsid w:val="001A5C40"/>
    <w:rsid w:val="001A77E2"/>
    <w:rsid w:val="001B37FA"/>
    <w:rsid w:val="001B6042"/>
    <w:rsid w:val="001B70DD"/>
    <w:rsid w:val="001C3820"/>
    <w:rsid w:val="001C650D"/>
    <w:rsid w:val="001D3949"/>
    <w:rsid w:val="001D3F9B"/>
    <w:rsid w:val="001D6BCC"/>
    <w:rsid w:val="001E1E44"/>
    <w:rsid w:val="001E24DD"/>
    <w:rsid w:val="001E4C22"/>
    <w:rsid w:val="001E66E1"/>
    <w:rsid w:val="001F5099"/>
    <w:rsid w:val="001F6508"/>
    <w:rsid w:val="002027C6"/>
    <w:rsid w:val="00204437"/>
    <w:rsid w:val="00206FB6"/>
    <w:rsid w:val="0020701B"/>
    <w:rsid w:val="0021130D"/>
    <w:rsid w:val="00223DDF"/>
    <w:rsid w:val="00232761"/>
    <w:rsid w:val="0023279C"/>
    <w:rsid w:val="00242587"/>
    <w:rsid w:val="00256A37"/>
    <w:rsid w:val="002600F1"/>
    <w:rsid w:val="00261B1B"/>
    <w:rsid w:val="00261E98"/>
    <w:rsid w:val="0026271A"/>
    <w:rsid w:val="00263A00"/>
    <w:rsid w:val="00264E1A"/>
    <w:rsid w:val="002664C7"/>
    <w:rsid w:val="002669A5"/>
    <w:rsid w:val="0027096E"/>
    <w:rsid w:val="00272460"/>
    <w:rsid w:val="00281947"/>
    <w:rsid w:val="00282CBB"/>
    <w:rsid w:val="002846A8"/>
    <w:rsid w:val="00286527"/>
    <w:rsid w:val="002907A9"/>
    <w:rsid w:val="00290980"/>
    <w:rsid w:val="00292DB6"/>
    <w:rsid w:val="002A055B"/>
    <w:rsid w:val="002A4538"/>
    <w:rsid w:val="002B00F4"/>
    <w:rsid w:val="002B12DC"/>
    <w:rsid w:val="002B13F5"/>
    <w:rsid w:val="002B1E85"/>
    <w:rsid w:val="002B311D"/>
    <w:rsid w:val="002B3496"/>
    <w:rsid w:val="002B4FD4"/>
    <w:rsid w:val="002B7CD2"/>
    <w:rsid w:val="002C1CB6"/>
    <w:rsid w:val="002C3034"/>
    <w:rsid w:val="002C6992"/>
    <w:rsid w:val="002C7638"/>
    <w:rsid w:val="002D0AED"/>
    <w:rsid w:val="002D5878"/>
    <w:rsid w:val="002E4A0D"/>
    <w:rsid w:val="002F6839"/>
    <w:rsid w:val="00305562"/>
    <w:rsid w:val="00313593"/>
    <w:rsid w:val="00322FA0"/>
    <w:rsid w:val="00326C54"/>
    <w:rsid w:val="00327A2A"/>
    <w:rsid w:val="0033068B"/>
    <w:rsid w:val="00333B81"/>
    <w:rsid w:val="00335175"/>
    <w:rsid w:val="00340C87"/>
    <w:rsid w:val="00341415"/>
    <w:rsid w:val="003520D2"/>
    <w:rsid w:val="003523AF"/>
    <w:rsid w:val="00352C97"/>
    <w:rsid w:val="00353C4B"/>
    <w:rsid w:val="00354736"/>
    <w:rsid w:val="003571A9"/>
    <w:rsid w:val="00357A73"/>
    <w:rsid w:val="00357C84"/>
    <w:rsid w:val="003611F7"/>
    <w:rsid w:val="00373E5B"/>
    <w:rsid w:val="003742C6"/>
    <w:rsid w:val="003755DA"/>
    <w:rsid w:val="00375864"/>
    <w:rsid w:val="00380661"/>
    <w:rsid w:val="0038337E"/>
    <w:rsid w:val="0038349B"/>
    <w:rsid w:val="0039648F"/>
    <w:rsid w:val="00396DCE"/>
    <w:rsid w:val="00397D29"/>
    <w:rsid w:val="003B14F1"/>
    <w:rsid w:val="003B21F8"/>
    <w:rsid w:val="003B6331"/>
    <w:rsid w:val="003C2ADD"/>
    <w:rsid w:val="003C5D74"/>
    <w:rsid w:val="003D082B"/>
    <w:rsid w:val="003D1BD1"/>
    <w:rsid w:val="003D4941"/>
    <w:rsid w:val="003D64C2"/>
    <w:rsid w:val="003D667F"/>
    <w:rsid w:val="003E478C"/>
    <w:rsid w:val="003E5CF6"/>
    <w:rsid w:val="003F0251"/>
    <w:rsid w:val="003F2876"/>
    <w:rsid w:val="003F30EF"/>
    <w:rsid w:val="003F3BCB"/>
    <w:rsid w:val="003F6A61"/>
    <w:rsid w:val="00401998"/>
    <w:rsid w:val="004032CB"/>
    <w:rsid w:val="00407613"/>
    <w:rsid w:val="0041176D"/>
    <w:rsid w:val="00411CD1"/>
    <w:rsid w:val="00412961"/>
    <w:rsid w:val="00414A73"/>
    <w:rsid w:val="004247DE"/>
    <w:rsid w:val="004268C5"/>
    <w:rsid w:val="00427FC6"/>
    <w:rsid w:val="004304C4"/>
    <w:rsid w:val="004328E8"/>
    <w:rsid w:val="0043774C"/>
    <w:rsid w:val="00440758"/>
    <w:rsid w:val="0044164C"/>
    <w:rsid w:val="00441BE4"/>
    <w:rsid w:val="004427DD"/>
    <w:rsid w:val="00442C50"/>
    <w:rsid w:val="00442C6B"/>
    <w:rsid w:val="00444A89"/>
    <w:rsid w:val="00446C13"/>
    <w:rsid w:val="00447006"/>
    <w:rsid w:val="0045051C"/>
    <w:rsid w:val="004544A8"/>
    <w:rsid w:val="0046481C"/>
    <w:rsid w:val="004661E6"/>
    <w:rsid w:val="004666C6"/>
    <w:rsid w:val="00467A0F"/>
    <w:rsid w:val="00471670"/>
    <w:rsid w:val="00471A36"/>
    <w:rsid w:val="004721A0"/>
    <w:rsid w:val="00472BA8"/>
    <w:rsid w:val="004741B6"/>
    <w:rsid w:val="00480754"/>
    <w:rsid w:val="004845A1"/>
    <w:rsid w:val="00484D9A"/>
    <w:rsid w:val="0048569A"/>
    <w:rsid w:val="00485FBA"/>
    <w:rsid w:val="004948D9"/>
    <w:rsid w:val="00495F33"/>
    <w:rsid w:val="0049748D"/>
    <w:rsid w:val="004A0E2D"/>
    <w:rsid w:val="004A5707"/>
    <w:rsid w:val="004B1C4D"/>
    <w:rsid w:val="004B3FC3"/>
    <w:rsid w:val="004B44D6"/>
    <w:rsid w:val="004B4653"/>
    <w:rsid w:val="004B5F28"/>
    <w:rsid w:val="004B6FC2"/>
    <w:rsid w:val="004C30FF"/>
    <w:rsid w:val="004C68AD"/>
    <w:rsid w:val="004C74CC"/>
    <w:rsid w:val="004D05F2"/>
    <w:rsid w:val="004D1BE5"/>
    <w:rsid w:val="004D3785"/>
    <w:rsid w:val="004D57AF"/>
    <w:rsid w:val="004E0AE0"/>
    <w:rsid w:val="004E3AFC"/>
    <w:rsid w:val="004E73AB"/>
    <w:rsid w:val="004F42A7"/>
    <w:rsid w:val="004F5084"/>
    <w:rsid w:val="004F61F1"/>
    <w:rsid w:val="005000E4"/>
    <w:rsid w:val="00501958"/>
    <w:rsid w:val="0050649E"/>
    <w:rsid w:val="005132C0"/>
    <w:rsid w:val="00514B18"/>
    <w:rsid w:val="00516989"/>
    <w:rsid w:val="0052011B"/>
    <w:rsid w:val="00522DF0"/>
    <w:rsid w:val="00522E8B"/>
    <w:rsid w:val="005235DE"/>
    <w:rsid w:val="00524547"/>
    <w:rsid w:val="005411E9"/>
    <w:rsid w:val="0054274A"/>
    <w:rsid w:val="00550FC3"/>
    <w:rsid w:val="00551795"/>
    <w:rsid w:val="005538B3"/>
    <w:rsid w:val="00555BBF"/>
    <w:rsid w:val="005567B4"/>
    <w:rsid w:val="005567ED"/>
    <w:rsid w:val="00565F86"/>
    <w:rsid w:val="00570FDB"/>
    <w:rsid w:val="0058138E"/>
    <w:rsid w:val="0058447F"/>
    <w:rsid w:val="00586AA4"/>
    <w:rsid w:val="00592246"/>
    <w:rsid w:val="0059324D"/>
    <w:rsid w:val="005955DD"/>
    <w:rsid w:val="005A1BBA"/>
    <w:rsid w:val="005A2FA3"/>
    <w:rsid w:val="005A431D"/>
    <w:rsid w:val="005A4342"/>
    <w:rsid w:val="005B012D"/>
    <w:rsid w:val="005B6079"/>
    <w:rsid w:val="005B69F8"/>
    <w:rsid w:val="005B6E3C"/>
    <w:rsid w:val="005B7242"/>
    <w:rsid w:val="005D0748"/>
    <w:rsid w:val="005E24CC"/>
    <w:rsid w:val="005F0244"/>
    <w:rsid w:val="005F2C8F"/>
    <w:rsid w:val="00605A8A"/>
    <w:rsid w:val="0060674C"/>
    <w:rsid w:val="00606CB3"/>
    <w:rsid w:val="00612568"/>
    <w:rsid w:val="00617AF5"/>
    <w:rsid w:val="00621260"/>
    <w:rsid w:val="006258C5"/>
    <w:rsid w:val="00626A79"/>
    <w:rsid w:val="006313B9"/>
    <w:rsid w:val="00631F91"/>
    <w:rsid w:val="006404D4"/>
    <w:rsid w:val="00643A34"/>
    <w:rsid w:val="006514D1"/>
    <w:rsid w:val="00651C9A"/>
    <w:rsid w:val="00661324"/>
    <w:rsid w:val="00670F3C"/>
    <w:rsid w:val="006733C0"/>
    <w:rsid w:val="006813ED"/>
    <w:rsid w:val="00683662"/>
    <w:rsid w:val="00686D84"/>
    <w:rsid w:val="00692B1D"/>
    <w:rsid w:val="00694A03"/>
    <w:rsid w:val="00694CDB"/>
    <w:rsid w:val="006A47FA"/>
    <w:rsid w:val="006A73CB"/>
    <w:rsid w:val="006A7EE1"/>
    <w:rsid w:val="006B37E0"/>
    <w:rsid w:val="006B42B5"/>
    <w:rsid w:val="006B6FA2"/>
    <w:rsid w:val="006C071D"/>
    <w:rsid w:val="006C383D"/>
    <w:rsid w:val="006C4ECE"/>
    <w:rsid w:val="006D06EC"/>
    <w:rsid w:val="006D1DB2"/>
    <w:rsid w:val="006D3C07"/>
    <w:rsid w:val="006E6E93"/>
    <w:rsid w:val="006E779C"/>
    <w:rsid w:val="00700E83"/>
    <w:rsid w:val="00704CC7"/>
    <w:rsid w:val="00706EE7"/>
    <w:rsid w:val="00706F71"/>
    <w:rsid w:val="007151F1"/>
    <w:rsid w:val="007210E4"/>
    <w:rsid w:val="007212C2"/>
    <w:rsid w:val="007218BD"/>
    <w:rsid w:val="007267A8"/>
    <w:rsid w:val="0072691E"/>
    <w:rsid w:val="00726A0A"/>
    <w:rsid w:val="00727BE7"/>
    <w:rsid w:val="0073766F"/>
    <w:rsid w:val="00740F51"/>
    <w:rsid w:val="0074206D"/>
    <w:rsid w:val="00745017"/>
    <w:rsid w:val="007554C1"/>
    <w:rsid w:val="007559A5"/>
    <w:rsid w:val="007603D2"/>
    <w:rsid w:val="00764614"/>
    <w:rsid w:val="007717CD"/>
    <w:rsid w:val="00773917"/>
    <w:rsid w:val="007740AC"/>
    <w:rsid w:val="00775097"/>
    <w:rsid w:val="00776EE8"/>
    <w:rsid w:val="00791295"/>
    <w:rsid w:val="007923B7"/>
    <w:rsid w:val="00795494"/>
    <w:rsid w:val="007A21C8"/>
    <w:rsid w:val="007A3A29"/>
    <w:rsid w:val="007A7071"/>
    <w:rsid w:val="007B11CE"/>
    <w:rsid w:val="007B1B14"/>
    <w:rsid w:val="007B5D1E"/>
    <w:rsid w:val="007C3FC3"/>
    <w:rsid w:val="007C617C"/>
    <w:rsid w:val="007C6C0A"/>
    <w:rsid w:val="007D2584"/>
    <w:rsid w:val="007D4F61"/>
    <w:rsid w:val="007D5DCA"/>
    <w:rsid w:val="007D5E9B"/>
    <w:rsid w:val="007E160F"/>
    <w:rsid w:val="007F1B58"/>
    <w:rsid w:val="007F62C2"/>
    <w:rsid w:val="007F7AF8"/>
    <w:rsid w:val="008008BC"/>
    <w:rsid w:val="00803F0F"/>
    <w:rsid w:val="00810417"/>
    <w:rsid w:val="00812D7A"/>
    <w:rsid w:val="00812E5C"/>
    <w:rsid w:val="00813BC9"/>
    <w:rsid w:val="00816AAE"/>
    <w:rsid w:val="008221F5"/>
    <w:rsid w:val="00825B9F"/>
    <w:rsid w:val="0082630B"/>
    <w:rsid w:val="00833251"/>
    <w:rsid w:val="00833796"/>
    <w:rsid w:val="00833D51"/>
    <w:rsid w:val="0083412D"/>
    <w:rsid w:val="00834D9C"/>
    <w:rsid w:val="00837106"/>
    <w:rsid w:val="008422C8"/>
    <w:rsid w:val="00843238"/>
    <w:rsid w:val="008433C5"/>
    <w:rsid w:val="00846602"/>
    <w:rsid w:val="00846ACC"/>
    <w:rsid w:val="008517FD"/>
    <w:rsid w:val="00855CE9"/>
    <w:rsid w:val="008562D4"/>
    <w:rsid w:val="00861B06"/>
    <w:rsid w:val="0086331E"/>
    <w:rsid w:val="008635F3"/>
    <w:rsid w:val="00864A35"/>
    <w:rsid w:val="00864C2C"/>
    <w:rsid w:val="0087139D"/>
    <w:rsid w:val="00875AFD"/>
    <w:rsid w:val="008767E7"/>
    <w:rsid w:val="00881ABB"/>
    <w:rsid w:val="008830C2"/>
    <w:rsid w:val="00885490"/>
    <w:rsid w:val="00886DB2"/>
    <w:rsid w:val="008944B1"/>
    <w:rsid w:val="008971D9"/>
    <w:rsid w:val="008A4DD3"/>
    <w:rsid w:val="008A5041"/>
    <w:rsid w:val="008A6388"/>
    <w:rsid w:val="008B07E6"/>
    <w:rsid w:val="008B1F01"/>
    <w:rsid w:val="008B465B"/>
    <w:rsid w:val="008B693D"/>
    <w:rsid w:val="008B7D93"/>
    <w:rsid w:val="008B7F54"/>
    <w:rsid w:val="008C784D"/>
    <w:rsid w:val="008D3A65"/>
    <w:rsid w:val="008D3BFD"/>
    <w:rsid w:val="008D6259"/>
    <w:rsid w:val="008D6E3B"/>
    <w:rsid w:val="008E4112"/>
    <w:rsid w:val="008E4ED5"/>
    <w:rsid w:val="008E562C"/>
    <w:rsid w:val="008E5922"/>
    <w:rsid w:val="008E73B3"/>
    <w:rsid w:val="008E7A08"/>
    <w:rsid w:val="008F2970"/>
    <w:rsid w:val="008F414F"/>
    <w:rsid w:val="0090085A"/>
    <w:rsid w:val="00900A6D"/>
    <w:rsid w:val="00913E2B"/>
    <w:rsid w:val="009168E7"/>
    <w:rsid w:val="009175FC"/>
    <w:rsid w:val="00923970"/>
    <w:rsid w:val="00927162"/>
    <w:rsid w:val="009345B9"/>
    <w:rsid w:val="0093769B"/>
    <w:rsid w:val="00952138"/>
    <w:rsid w:val="00954430"/>
    <w:rsid w:val="0095560E"/>
    <w:rsid w:val="009645DF"/>
    <w:rsid w:val="00967CD3"/>
    <w:rsid w:val="00967E6B"/>
    <w:rsid w:val="00971BD2"/>
    <w:rsid w:val="00975596"/>
    <w:rsid w:val="00977829"/>
    <w:rsid w:val="00983B84"/>
    <w:rsid w:val="00983CA1"/>
    <w:rsid w:val="00985C70"/>
    <w:rsid w:val="00985E2B"/>
    <w:rsid w:val="009A0323"/>
    <w:rsid w:val="009A12AF"/>
    <w:rsid w:val="009A2E2F"/>
    <w:rsid w:val="009A357F"/>
    <w:rsid w:val="009A3D3B"/>
    <w:rsid w:val="009B19EF"/>
    <w:rsid w:val="009C1280"/>
    <w:rsid w:val="009C42E4"/>
    <w:rsid w:val="009C44D9"/>
    <w:rsid w:val="009C589C"/>
    <w:rsid w:val="009C70CE"/>
    <w:rsid w:val="009D23AD"/>
    <w:rsid w:val="009D4FEA"/>
    <w:rsid w:val="009D56D0"/>
    <w:rsid w:val="009E2119"/>
    <w:rsid w:val="009E5654"/>
    <w:rsid w:val="009E5A3B"/>
    <w:rsid w:val="009F0065"/>
    <w:rsid w:val="009F199E"/>
    <w:rsid w:val="009F5BF5"/>
    <w:rsid w:val="009F7784"/>
    <w:rsid w:val="00A03DC3"/>
    <w:rsid w:val="00A0414D"/>
    <w:rsid w:val="00A218CB"/>
    <w:rsid w:val="00A231D1"/>
    <w:rsid w:val="00A27377"/>
    <w:rsid w:val="00A323B5"/>
    <w:rsid w:val="00A373A8"/>
    <w:rsid w:val="00A41E10"/>
    <w:rsid w:val="00A41E47"/>
    <w:rsid w:val="00A43601"/>
    <w:rsid w:val="00A45E21"/>
    <w:rsid w:val="00A473A7"/>
    <w:rsid w:val="00A51FC8"/>
    <w:rsid w:val="00A64776"/>
    <w:rsid w:val="00A700B9"/>
    <w:rsid w:val="00A706C9"/>
    <w:rsid w:val="00A71EFB"/>
    <w:rsid w:val="00A72188"/>
    <w:rsid w:val="00A74194"/>
    <w:rsid w:val="00A80944"/>
    <w:rsid w:val="00A82E14"/>
    <w:rsid w:val="00A8300A"/>
    <w:rsid w:val="00A8304E"/>
    <w:rsid w:val="00A850D7"/>
    <w:rsid w:val="00A86145"/>
    <w:rsid w:val="00A909DE"/>
    <w:rsid w:val="00A9177C"/>
    <w:rsid w:val="00A93147"/>
    <w:rsid w:val="00A94664"/>
    <w:rsid w:val="00AA3553"/>
    <w:rsid w:val="00AA52CB"/>
    <w:rsid w:val="00AA6546"/>
    <w:rsid w:val="00AA7E7F"/>
    <w:rsid w:val="00AB18F5"/>
    <w:rsid w:val="00AB3436"/>
    <w:rsid w:val="00AB36F5"/>
    <w:rsid w:val="00AB3DD9"/>
    <w:rsid w:val="00AB4A11"/>
    <w:rsid w:val="00AB5CFF"/>
    <w:rsid w:val="00AC1D2B"/>
    <w:rsid w:val="00AC2019"/>
    <w:rsid w:val="00AC3937"/>
    <w:rsid w:val="00AC544B"/>
    <w:rsid w:val="00AC747B"/>
    <w:rsid w:val="00AC74E1"/>
    <w:rsid w:val="00AD06E1"/>
    <w:rsid w:val="00AD2F1E"/>
    <w:rsid w:val="00AD4EAF"/>
    <w:rsid w:val="00AE19FD"/>
    <w:rsid w:val="00AE30BF"/>
    <w:rsid w:val="00AE3F44"/>
    <w:rsid w:val="00AE494C"/>
    <w:rsid w:val="00AE745C"/>
    <w:rsid w:val="00AE7C1C"/>
    <w:rsid w:val="00AF2675"/>
    <w:rsid w:val="00B019A5"/>
    <w:rsid w:val="00B15485"/>
    <w:rsid w:val="00B21BD4"/>
    <w:rsid w:val="00B2217D"/>
    <w:rsid w:val="00B223A4"/>
    <w:rsid w:val="00B234EF"/>
    <w:rsid w:val="00B30C0E"/>
    <w:rsid w:val="00B3317A"/>
    <w:rsid w:val="00B404F6"/>
    <w:rsid w:val="00B411A2"/>
    <w:rsid w:val="00B458E3"/>
    <w:rsid w:val="00B51F69"/>
    <w:rsid w:val="00B57C2D"/>
    <w:rsid w:val="00B633B3"/>
    <w:rsid w:val="00B722EC"/>
    <w:rsid w:val="00B726DC"/>
    <w:rsid w:val="00B72F83"/>
    <w:rsid w:val="00B73373"/>
    <w:rsid w:val="00B86091"/>
    <w:rsid w:val="00B87133"/>
    <w:rsid w:val="00B87162"/>
    <w:rsid w:val="00B87D71"/>
    <w:rsid w:val="00B961C6"/>
    <w:rsid w:val="00B96628"/>
    <w:rsid w:val="00B97165"/>
    <w:rsid w:val="00B9719F"/>
    <w:rsid w:val="00BA60B7"/>
    <w:rsid w:val="00BA65BB"/>
    <w:rsid w:val="00BA6762"/>
    <w:rsid w:val="00BA7C59"/>
    <w:rsid w:val="00BB076A"/>
    <w:rsid w:val="00BB6E78"/>
    <w:rsid w:val="00BC1055"/>
    <w:rsid w:val="00BC13A8"/>
    <w:rsid w:val="00BC708A"/>
    <w:rsid w:val="00BE60D6"/>
    <w:rsid w:val="00BE71CE"/>
    <w:rsid w:val="00BF1B92"/>
    <w:rsid w:val="00BF7F83"/>
    <w:rsid w:val="00C00888"/>
    <w:rsid w:val="00C01D1D"/>
    <w:rsid w:val="00C026E9"/>
    <w:rsid w:val="00C03C6C"/>
    <w:rsid w:val="00C1550C"/>
    <w:rsid w:val="00C17B11"/>
    <w:rsid w:val="00C206E0"/>
    <w:rsid w:val="00C236D2"/>
    <w:rsid w:val="00C24B8C"/>
    <w:rsid w:val="00C25C45"/>
    <w:rsid w:val="00C33783"/>
    <w:rsid w:val="00C350F0"/>
    <w:rsid w:val="00C40C00"/>
    <w:rsid w:val="00C43068"/>
    <w:rsid w:val="00C51F54"/>
    <w:rsid w:val="00C539CF"/>
    <w:rsid w:val="00C54C5C"/>
    <w:rsid w:val="00C6132D"/>
    <w:rsid w:val="00C648F5"/>
    <w:rsid w:val="00C676CC"/>
    <w:rsid w:val="00C74D77"/>
    <w:rsid w:val="00C8162D"/>
    <w:rsid w:val="00C82303"/>
    <w:rsid w:val="00C908BD"/>
    <w:rsid w:val="00C92C1C"/>
    <w:rsid w:val="00CA2C0B"/>
    <w:rsid w:val="00CA5E1F"/>
    <w:rsid w:val="00CA6E34"/>
    <w:rsid w:val="00CA7A67"/>
    <w:rsid w:val="00CB2D73"/>
    <w:rsid w:val="00CB3923"/>
    <w:rsid w:val="00CB629D"/>
    <w:rsid w:val="00CB6C59"/>
    <w:rsid w:val="00CC0BA1"/>
    <w:rsid w:val="00CC1A7B"/>
    <w:rsid w:val="00CC579F"/>
    <w:rsid w:val="00CC5A37"/>
    <w:rsid w:val="00CC5AF2"/>
    <w:rsid w:val="00CD1667"/>
    <w:rsid w:val="00CD1E32"/>
    <w:rsid w:val="00CE14D4"/>
    <w:rsid w:val="00CE24D0"/>
    <w:rsid w:val="00CE6554"/>
    <w:rsid w:val="00CE6A9B"/>
    <w:rsid w:val="00CF17C5"/>
    <w:rsid w:val="00CF41F6"/>
    <w:rsid w:val="00CF5BB2"/>
    <w:rsid w:val="00CF6301"/>
    <w:rsid w:val="00D0218B"/>
    <w:rsid w:val="00D0447D"/>
    <w:rsid w:val="00D17ECB"/>
    <w:rsid w:val="00D3275A"/>
    <w:rsid w:val="00D406CD"/>
    <w:rsid w:val="00D40B57"/>
    <w:rsid w:val="00D40C13"/>
    <w:rsid w:val="00D524A2"/>
    <w:rsid w:val="00D56770"/>
    <w:rsid w:val="00D60E40"/>
    <w:rsid w:val="00D718BD"/>
    <w:rsid w:val="00D74E49"/>
    <w:rsid w:val="00D77170"/>
    <w:rsid w:val="00D772CD"/>
    <w:rsid w:val="00D80E0F"/>
    <w:rsid w:val="00D8654A"/>
    <w:rsid w:val="00D9105B"/>
    <w:rsid w:val="00D927DD"/>
    <w:rsid w:val="00DA0BF7"/>
    <w:rsid w:val="00DA31AE"/>
    <w:rsid w:val="00DB10F0"/>
    <w:rsid w:val="00DB6DD5"/>
    <w:rsid w:val="00DB7597"/>
    <w:rsid w:val="00DC06F5"/>
    <w:rsid w:val="00DC33A8"/>
    <w:rsid w:val="00DC7A30"/>
    <w:rsid w:val="00DD0867"/>
    <w:rsid w:val="00DD2DEC"/>
    <w:rsid w:val="00DD3B59"/>
    <w:rsid w:val="00DD6570"/>
    <w:rsid w:val="00DD7496"/>
    <w:rsid w:val="00DE1136"/>
    <w:rsid w:val="00DE3EB5"/>
    <w:rsid w:val="00DE4AEE"/>
    <w:rsid w:val="00DF2602"/>
    <w:rsid w:val="00DF296B"/>
    <w:rsid w:val="00DF4CBE"/>
    <w:rsid w:val="00E0702A"/>
    <w:rsid w:val="00E111AE"/>
    <w:rsid w:val="00E15AF9"/>
    <w:rsid w:val="00E17B88"/>
    <w:rsid w:val="00E17E14"/>
    <w:rsid w:val="00E20696"/>
    <w:rsid w:val="00E24FC4"/>
    <w:rsid w:val="00E2542A"/>
    <w:rsid w:val="00E35EEC"/>
    <w:rsid w:val="00E37A41"/>
    <w:rsid w:val="00E4621D"/>
    <w:rsid w:val="00E46E84"/>
    <w:rsid w:val="00E47C92"/>
    <w:rsid w:val="00E47F61"/>
    <w:rsid w:val="00E5243F"/>
    <w:rsid w:val="00E52499"/>
    <w:rsid w:val="00E56306"/>
    <w:rsid w:val="00E62D23"/>
    <w:rsid w:val="00E649E4"/>
    <w:rsid w:val="00E67FCC"/>
    <w:rsid w:val="00E8153F"/>
    <w:rsid w:val="00E8722D"/>
    <w:rsid w:val="00E9097F"/>
    <w:rsid w:val="00E91E57"/>
    <w:rsid w:val="00E9350F"/>
    <w:rsid w:val="00E93CFA"/>
    <w:rsid w:val="00E95C02"/>
    <w:rsid w:val="00EA0AB0"/>
    <w:rsid w:val="00EA4744"/>
    <w:rsid w:val="00EA55A2"/>
    <w:rsid w:val="00EA55B9"/>
    <w:rsid w:val="00EA75FC"/>
    <w:rsid w:val="00EB13A6"/>
    <w:rsid w:val="00EB618C"/>
    <w:rsid w:val="00EB6ED9"/>
    <w:rsid w:val="00EC17C6"/>
    <w:rsid w:val="00EC1C5D"/>
    <w:rsid w:val="00EC22B4"/>
    <w:rsid w:val="00EC3BF3"/>
    <w:rsid w:val="00EC7D67"/>
    <w:rsid w:val="00ED0CEF"/>
    <w:rsid w:val="00ED2926"/>
    <w:rsid w:val="00ED2AF9"/>
    <w:rsid w:val="00ED3AC3"/>
    <w:rsid w:val="00ED7B57"/>
    <w:rsid w:val="00EE0ECD"/>
    <w:rsid w:val="00EE153D"/>
    <w:rsid w:val="00EE54DB"/>
    <w:rsid w:val="00EF172F"/>
    <w:rsid w:val="00EF1EAE"/>
    <w:rsid w:val="00F00159"/>
    <w:rsid w:val="00F0107B"/>
    <w:rsid w:val="00F101ED"/>
    <w:rsid w:val="00F1184F"/>
    <w:rsid w:val="00F12B2D"/>
    <w:rsid w:val="00F20F1F"/>
    <w:rsid w:val="00F222DF"/>
    <w:rsid w:val="00F26027"/>
    <w:rsid w:val="00F27AA4"/>
    <w:rsid w:val="00F33071"/>
    <w:rsid w:val="00F35AE0"/>
    <w:rsid w:val="00F527F1"/>
    <w:rsid w:val="00F54099"/>
    <w:rsid w:val="00F56551"/>
    <w:rsid w:val="00F61680"/>
    <w:rsid w:val="00F65F42"/>
    <w:rsid w:val="00F672E9"/>
    <w:rsid w:val="00F724A6"/>
    <w:rsid w:val="00F72AB5"/>
    <w:rsid w:val="00F74C79"/>
    <w:rsid w:val="00F77463"/>
    <w:rsid w:val="00F82CAE"/>
    <w:rsid w:val="00F845BA"/>
    <w:rsid w:val="00F95B8B"/>
    <w:rsid w:val="00F96F59"/>
    <w:rsid w:val="00FA0EEE"/>
    <w:rsid w:val="00FA40D8"/>
    <w:rsid w:val="00FA46CF"/>
    <w:rsid w:val="00FA5AEB"/>
    <w:rsid w:val="00FB135A"/>
    <w:rsid w:val="00FB26B4"/>
    <w:rsid w:val="00FB4283"/>
    <w:rsid w:val="00FB5F3C"/>
    <w:rsid w:val="00FB7B60"/>
    <w:rsid w:val="00FC02A6"/>
    <w:rsid w:val="00FC0985"/>
    <w:rsid w:val="00FC31E1"/>
    <w:rsid w:val="00FC3EEE"/>
    <w:rsid w:val="00FD22D3"/>
    <w:rsid w:val="00FD2CED"/>
    <w:rsid w:val="00FD4434"/>
    <w:rsid w:val="00FD48D7"/>
    <w:rsid w:val="00FE7553"/>
    <w:rsid w:val="00FE7A66"/>
    <w:rsid w:val="00FF212C"/>
    <w:rsid w:val="00FF4BF5"/>
    <w:rsid w:val="00FF5E29"/>
    <w:rsid w:val="00FF7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6786"/>
  <w15:docId w15:val="{6D3C7389-A263-4E76-A60A-70A6B3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C383D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1">
    <w:name w:val="heading 1"/>
    <w:basedOn w:val="a2"/>
    <w:next w:val="a2"/>
    <w:link w:val="10"/>
    <w:qFormat/>
    <w:rsid w:val="000E01FB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21">
    <w:name w:val="heading 2"/>
    <w:aliases w:val="Sub heading"/>
    <w:basedOn w:val="a2"/>
    <w:next w:val="a2"/>
    <w:link w:val="22"/>
    <w:unhideWhenUsed/>
    <w:qFormat/>
    <w:rsid w:val="000E01FB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3">
    <w:name w:val="heading 3"/>
    <w:basedOn w:val="a2"/>
    <w:next w:val="a2"/>
    <w:link w:val="30"/>
    <w:qFormat/>
    <w:rsid w:val="000E01FB"/>
    <w:pPr>
      <w:keepNext/>
      <w:spacing w:before="120" w:after="120"/>
      <w:ind w:left="284"/>
      <w:outlineLvl w:val="2"/>
    </w:pPr>
    <w:rPr>
      <w:b/>
      <w:color w:val="FF0000"/>
    </w:rPr>
  </w:style>
  <w:style w:type="paragraph" w:styleId="4">
    <w:name w:val="heading 4"/>
    <w:basedOn w:val="a2"/>
    <w:next w:val="a2"/>
    <w:link w:val="40"/>
    <w:unhideWhenUsed/>
    <w:qFormat/>
    <w:rsid w:val="000E01FB"/>
    <w:pPr>
      <w:keepNext/>
      <w:spacing w:before="240" w:after="60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2"/>
    <w:next w:val="a2"/>
    <w:link w:val="50"/>
    <w:qFormat/>
    <w:rsid w:val="000E01FB"/>
    <w:pPr>
      <w:keepNext/>
      <w:ind w:right="185"/>
      <w:jc w:val="center"/>
      <w:outlineLvl w:val="4"/>
    </w:pPr>
    <w:rPr>
      <w:lang w:val="en-US"/>
    </w:rPr>
  </w:style>
  <w:style w:type="paragraph" w:styleId="6">
    <w:name w:val="heading 6"/>
    <w:basedOn w:val="a2"/>
    <w:next w:val="a2"/>
    <w:link w:val="60"/>
    <w:unhideWhenUsed/>
    <w:qFormat/>
    <w:rsid w:val="000E01FB"/>
    <w:pPr>
      <w:spacing w:before="240" w:after="60"/>
      <w:outlineLvl w:val="5"/>
    </w:pPr>
    <w:rPr>
      <w:rFonts w:ascii="Calibri" w:hAnsi="Calibri"/>
      <w:b/>
      <w:bCs/>
      <w:color w:val="auto"/>
      <w:szCs w:val="22"/>
    </w:rPr>
  </w:style>
  <w:style w:type="paragraph" w:styleId="7">
    <w:name w:val="heading 7"/>
    <w:basedOn w:val="a2"/>
    <w:next w:val="a2"/>
    <w:link w:val="70"/>
    <w:qFormat/>
    <w:rsid w:val="000E01FB"/>
    <w:pPr>
      <w:keepNext/>
      <w:spacing w:before="120" w:after="120"/>
      <w:ind w:left="284"/>
      <w:outlineLvl w:val="6"/>
    </w:pPr>
    <w:rPr>
      <w:b/>
      <w:color w:val="auto"/>
    </w:rPr>
  </w:style>
  <w:style w:type="paragraph" w:styleId="8">
    <w:name w:val="heading 8"/>
    <w:basedOn w:val="a2"/>
    <w:next w:val="a2"/>
    <w:link w:val="80"/>
    <w:unhideWhenUsed/>
    <w:qFormat/>
    <w:rsid w:val="000E01FB"/>
    <w:pPr>
      <w:spacing w:before="240" w:after="60"/>
      <w:outlineLvl w:val="7"/>
    </w:pPr>
    <w:rPr>
      <w:rFonts w:ascii="Calibri" w:hAnsi="Calibri"/>
      <w:i/>
      <w:iCs/>
      <w:color w:val="auto"/>
      <w:sz w:val="24"/>
      <w:szCs w:val="24"/>
    </w:rPr>
  </w:style>
  <w:style w:type="paragraph" w:styleId="9">
    <w:name w:val="heading 9"/>
    <w:basedOn w:val="a2"/>
    <w:next w:val="a2"/>
    <w:link w:val="90"/>
    <w:qFormat/>
    <w:rsid w:val="000E01FB"/>
    <w:pPr>
      <w:keepNext/>
      <w:jc w:val="center"/>
      <w:outlineLvl w:val="8"/>
    </w:pPr>
    <w:rPr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F672E9"/>
    <w:pPr>
      <w:ind w:left="720"/>
      <w:contextualSpacing/>
    </w:pPr>
  </w:style>
  <w:style w:type="paragraph" w:customStyle="1" w:styleId="a">
    <w:name w:val="СписокДефис"/>
    <w:basedOn w:val="a2"/>
    <w:rsid w:val="00F672E9"/>
    <w:pPr>
      <w:widowControl w:val="0"/>
      <w:numPr>
        <w:numId w:val="1"/>
      </w:numPr>
      <w:ind w:left="340" w:hanging="340"/>
    </w:pPr>
  </w:style>
  <w:style w:type="paragraph" w:styleId="a7">
    <w:name w:val="header"/>
    <w:basedOn w:val="a2"/>
    <w:link w:val="a8"/>
    <w:unhideWhenUsed/>
    <w:rsid w:val="00F67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F672E9"/>
    <w:rPr>
      <w:rFonts w:ascii="Times New Roman" w:eastAsia="Times New Roman" w:hAnsi="Times New Roman" w:cs="Times New Roman"/>
      <w:color w:val="000000"/>
      <w:szCs w:val="20"/>
    </w:rPr>
  </w:style>
  <w:style w:type="paragraph" w:styleId="a9">
    <w:name w:val="footer"/>
    <w:basedOn w:val="a2"/>
    <w:link w:val="aa"/>
    <w:unhideWhenUsed/>
    <w:rsid w:val="00F67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rsid w:val="00F672E9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10">
    <w:name w:val="Заголовок 1 Знак"/>
    <w:basedOn w:val="a3"/>
    <w:link w:val="1"/>
    <w:rsid w:val="000E01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aliases w:val="Sub heading Знак"/>
    <w:basedOn w:val="a3"/>
    <w:link w:val="21"/>
    <w:rsid w:val="000E01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rsid w:val="000E01FB"/>
    <w:rPr>
      <w:rFonts w:ascii="Times New Roman" w:eastAsia="Times New Roman" w:hAnsi="Times New Roman" w:cs="Times New Roman"/>
      <w:b/>
      <w:color w:val="FF0000"/>
      <w:szCs w:val="20"/>
    </w:rPr>
  </w:style>
  <w:style w:type="character" w:customStyle="1" w:styleId="40">
    <w:name w:val="Заголовок 4 Знак"/>
    <w:basedOn w:val="a3"/>
    <w:link w:val="4"/>
    <w:rsid w:val="000E01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0E01FB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60">
    <w:name w:val="Заголовок 6 Знак"/>
    <w:basedOn w:val="a3"/>
    <w:link w:val="6"/>
    <w:rsid w:val="000E01F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rsid w:val="000E01FB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3"/>
    <w:link w:val="8"/>
    <w:rsid w:val="000E01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numbering" w:customStyle="1" w:styleId="12">
    <w:name w:val="Нет списка1"/>
    <w:next w:val="a5"/>
    <w:uiPriority w:val="99"/>
    <w:semiHidden/>
    <w:unhideWhenUsed/>
    <w:rsid w:val="000E01FB"/>
  </w:style>
  <w:style w:type="numbering" w:customStyle="1" w:styleId="110">
    <w:name w:val="Нет списка11"/>
    <w:next w:val="a5"/>
    <w:semiHidden/>
    <w:unhideWhenUsed/>
    <w:rsid w:val="000E01FB"/>
  </w:style>
  <w:style w:type="character" w:styleId="ab">
    <w:name w:val="page number"/>
    <w:rsid w:val="000E01FB"/>
  </w:style>
  <w:style w:type="paragraph" w:styleId="ac">
    <w:name w:val="Body Text Indent"/>
    <w:basedOn w:val="a2"/>
    <w:link w:val="ad"/>
    <w:rsid w:val="000E01FB"/>
    <w:pPr>
      <w:ind w:left="60"/>
    </w:pPr>
    <w:rPr>
      <w:rFonts w:ascii="Arial" w:hAnsi="Arial"/>
      <w:snapToGrid w:val="0"/>
    </w:rPr>
  </w:style>
  <w:style w:type="character" w:customStyle="1" w:styleId="ad">
    <w:name w:val="Основной текст с отступом Знак"/>
    <w:basedOn w:val="a3"/>
    <w:link w:val="ac"/>
    <w:rsid w:val="000E01FB"/>
    <w:rPr>
      <w:rFonts w:ascii="Arial" w:eastAsia="Times New Roman" w:hAnsi="Arial" w:cs="Times New Roman"/>
      <w:snapToGrid w:val="0"/>
      <w:color w:val="000000"/>
      <w:szCs w:val="20"/>
    </w:rPr>
  </w:style>
  <w:style w:type="paragraph" w:styleId="ae">
    <w:name w:val="annotation text"/>
    <w:basedOn w:val="a2"/>
    <w:link w:val="af"/>
    <w:rsid w:val="000E01FB"/>
    <w:rPr>
      <w:color w:val="auto"/>
      <w:sz w:val="20"/>
    </w:rPr>
  </w:style>
  <w:style w:type="character" w:customStyle="1" w:styleId="af">
    <w:name w:val="Текст примечания Знак"/>
    <w:basedOn w:val="a3"/>
    <w:link w:val="ae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E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"/>
    <w:basedOn w:val="a2"/>
    <w:link w:val="af1"/>
    <w:unhideWhenUsed/>
    <w:qFormat/>
    <w:rsid w:val="000E01FB"/>
    <w:pPr>
      <w:spacing w:after="120"/>
    </w:pPr>
    <w:rPr>
      <w:color w:val="auto"/>
      <w:sz w:val="24"/>
      <w:szCs w:val="24"/>
    </w:rPr>
  </w:style>
  <w:style w:type="character" w:customStyle="1" w:styleId="af1">
    <w:name w:val="Основной текст Знак"/>
    <w:basedOn w:val="a3"/>
    <w:link w:val="af0"/>
    <w:rsid w:val="000E01F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2"/>
    <w:link w:val="af3"/>
    <w:unhideWhenUsed/>
    <w:rsid w:val="000E01FB"/>
    <w:rPr>
      <w:rFonts w:ascii="Tahoma" w:hAnsi="Tahoma" w:cs="Tahoma"/>
      <w:color w:val="auto"/>
      <w:sz w:val="16"/>
      <w:szCs w:val="16"/>
    </w:rPr>
  </w:style>
  <w:style w:type="character" w:customStyle="1" w:styleId="af3">
    <w:name w:val="Текст выноски Знак"/>
    <w:basedOn w:val="a3"/>
    <w:link w:val="af2"/>
    <w:rsid w:val="000E01FB"/>
    <w:rPr>
      <w:rFonts w:ascii="Tahoma" w:eastAsia="Times New Roman" w:hAnsi="Tahoma" w:cs="Tahoma"/>
      <w:sz w:val="16"/>
      <w:szCs w:val="16"/>
    </w:rPr>
  </w:style>
  <w:style w:type="paragraph" w:styleId="23">
    <w:name w:val="Body Text 2"/>
    <w:basedOn w:val="a2"/>
    <w:link w:val="24"/>
    <w:rsid w:val="000E01FB"/>
    <w:rPr>
      <w:rFonts w:ascii="Arial" w:hAnsi="Arial"/>
      <w:snapToGrid w:val="0"/>
      <w:color w:val="FF0000"/>
    </w:rPr>
  </w:style>
  <w:style w:type="character" w:customStyle="1" w:styleId="24">
    <w:name w:val="Основной текст 2 Знак"/>
    <w:basedOn w:val="a3"/>
    <w:link w:val="23"/>
    <w:rsid w:val="000E01FB"/>
    <w:rPr>
      <w:rFonts w:ascii="Arial" w:eastAsia="Times New Roman" w:hAnsi="Arial" w:cs="Times New Roman"/>
      <w:snapToGrid w:val="0"/>
      <w:color w:val="FF0000"/>
      <w:szCs w:val="20"/>
    </w:rPr>
  </w:style>
  <w:style w:type="character" w:styleId="af4">
    <w:name w:val="annotation reference"/>
    <w:uiPriority w:val="99"/>
    <w:rsid w:val="000E01FB"/>
    <w:rPr>
      <w:sz w:val="16"/>
      <w:szCs w:val="16"/>
    </w:rPr>
  </w:style>
  <w:style w:type="paragraph" w:styleId="af5">
    <w:name w:val="annotation subject"/>
    <w:basedOn w:val="ae"/>
    <w:next w:val="ae"/>
    <w:link w:val="af6"/>
    <w:rsid w:val="000E01FB"/>
    <w:rPr>
      <w:b/>
      <w:bCs/>
    </w:rPr>
  </w:style>
  <w:style w:type="character" w:customStyle="1" w:styleId="af6">
    <w:name w:val="Тема примечания Знак"/>
    <w:basedOn w:val="af"/>
    <w:link w:val="af5"/>
    <w:rsid w:val="000E01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endnote text"/>
    <w:basedOn w:val="a2"/>
    <w:link w:val="af8"/>
    <w:uiPriority w:val="99"/>
    <w:rsid w:val="000E01FB"/>
    <w:rPr>
      <w:color w:val="auto"/>
      <w:sz w:val="20"/>
    </w:rPr>
  </w:style>
  <w:style w:type="character" w:customStyle="1" w:styleId="af8">
    <w:name w:val="Текст концевой сноски Знак"/>
    <w:basedOn w:val="a3"/>
    <w:link w:val="af7"/>
    <w:uiPriority w:val="99"/>
    <w:rsid w:val="000E01FB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endnote reference"/>
    <w:uiPriority w:val="99"/>
    <w:rsid w:val="000E01FB"/>
    <w:rPr>
      <w:vertAlign w:val="superscript"/>
    </w:rPr>
  </w:style>
  <w:style w:type="paragraph" w:styleId="31">
    <w:name w:val="Body Text Indent 3"/>
    <w:basedOn w:val="a2"/>
    <w:link w:val="32"/>
    <w:unhideWhenUsed/>
    <w:rsid w:val="000E01FB"/>
    <w:pPr>
      <w:spacing w:after="120"/>
      <w:ind w:left="283"/>
    </w:pPr>
    <w:rPr>
      <w:color w:val="auto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0E01FB"/>
    <w:rPr>
      <w:rFonts w:ascii="Times New Roman" w:eastAsia="Times New Roman" w:hAnsi="Times New Roman" w:cs="Times New Roman"/>
      <w:sz w:val="16"/>
      <w:szCs w:val="16"/>
    </w:rPr>
  </w:style>
  <w:style w:type="numbering" w:customStyle="1" w:styleId="25">
    <w:name w:val="Нет списка2"/>
    <w:next w:val="a5"/>
    <w:semiHidden/>
    <w:unhideWhenUsed/>
    <w:rsid w:val="000E01FB"/>
  </w:style>
  <w:style w:type="character" w:customStyle="1" w:styleId="ssrwqt-field-value">
    <w:name w:val="ssrwqt-field-value"/>
    <w:rsid w:val="000E01FB"/>
  </w:style>
  <w:style w:type="numbering" w:customStyle="1" w:styleId="33">
    <w:name w:val="Нет списка3"/>
    <w:next w:val="a5"/>
    <w:semiHidden/>
    <w:rsid w:val="000E01FB"/>
  </w:style>
  <w:style w:type="paragraph" w:customStyle="1" w:styleId="2Subheading">
    <w:name w:val="Заголовок 2.Sub heading"/>
    <w:basedOn w:val="a2"/>
    <w:next w:val="a2"/>
    <w:rsid w:val="000E01FB"/>
    <w:pPr>
      <w:keepNext/>
      <w:spacing w:before="240" w:after="240"/>
      <w:jc w:val="both"/>
    </w:pPr>
    <w:rPr>
      <w:rFonts w:ascii="Arial" w:hAnsi="Arial"/>
      <w:b/>
      <w:i/>
      <w:lang w:val="en-US"/>
    </w:rPr>
  </w:style>
  <w:style w:type="paragraph" w:styleId="13">
    <w:name w:val="toc 1"/>
    <w:basedOn w:val="a2"/>
    <w:next w:val="a2"/>
    <w:autoRedefine/>
    <w:uiPriority w:val="39"/>
    <w:rsid w:val="000E01FB"/>
    <w:pPr>
      <w:tabs>
        <w:tab w:val="left" w:pos="-426"/>
        <w:tab w:val="left" w:pos="-284"/>
        <w:tab w:val="left" w:pos="480"/>
        <w:tab w:val="left" w:pos="9923"/>
      </w:tabs>
      <w:ind w:left="-567" w:right="-2"/>
      <w:jc w:val="both"/>
    </w:pPr>
    <w:rPr>
      <w:noProof/>
      <w:szCs w:val="16"/>
    </w:rPr>
  </w:style>
  <w:style w:type="paragraph" w:styleId="26">
    <w:name w:val="toc 2"/>
    <w:basedOn w:val="a2"/>
    <w:next w:val="a2"/>
    <w:autoRedefine/>
    <w:uiPriority w:val="39"/>
    <w:rsid w:val="000E01FB"/>
    <w:pPr>
      <w:tabs>
        <w:tab w:val="left" w:pos="-284"/>
        <w:tab w:val="left" w:pos="0"/>
        <w:tab w:val="left" w:leader="dot" w:pos="9923"/>
      </w:tabs>
      <w:ind w:left="-567" w:right="-1"/>
    </w:pPr>
    <w:rPr>
      <w:noProof/>
      <w:color w:val="000080"/>
      <w:lang w:val="en-AU"/>
    </w:rPr>
  </w:style>
  <w:style w:type="paragraph" w:styleId="34">
    <w:name w:val="toc 3"/>
    <w:basedOn w:val="a2"/>
    <w:next w:val="a2"/>
    <w:autoRedefine/>
    <w:uiPriority w:val="39"/>
    <w:rsid w:val="000E01FB"/>
    <w:pPr>
      <w:tabs>
        <w:tab w:val="left" w:pos="851"/>
        <w:tab w:val="left" w:pos="1701"/>
        <w:tab w:val="right" w:leader="dot" w:pos="10065"/>
      </w:tabs>
      <w:ind w:left="480" w:right="-483"/>
    </w:pPr>
    <w:rPr>
      <w:noProof/>
      <w:lang w:val="en-AU"/>
    </w:rPr>
  </w:style>
  <w:style w:type="paragraph" w:styleId="41">
    <w:name w:val="toc 4"/>
    <w:basedOn w:val="a2"/>
    <w:next w:val="a2"/>
    <w:autoRedefine/>
    <w:uiPriority w:val="39"/>
    <w:rsid w:val="000E01FB"/>
    <w:pPr>
      <w:ind w:left="720"/>
    </w:pPr>
  </w:style>
  <w:style w:type="paragraph" w:styleId="51">
    <w:name w:val="toc 5"/>
    <w:basedOn w:val="a2"/>
    <w:next w:val="a2"/>
    <w:autoRedefine/>
    <w:uiPriority w:val="39"/>
    <w:rsid w:val="000E01FB"/>
    <w:pPr>
      <w:ind w:left="960"/>
    </w:pPr>
  </w:style>
  <w:style w:type="paragraph" w:styleId="61">
    <w:name w:val="toc 6"/>
    <w:basedOn w:val="a2"/>
    <w:next w:val="a2"/>
    <w:autoRedefine/>
    <w:uiPriority w:val="39"/>
    <w:rsid w:val="000E01FB"/>
    <w:pPr>
      <w:ind w:left="1200"/>
    </w:pPr>
  </w:style>
  <w:style w:type="paragraph" w:styleId="71">
    <w:name w:val="toc 7"/>
    <w:basedOn w:val="a2"/>
    <w:next w:val="a2"/>
    <w:autoRedefine/>
    <w:uiPriority w:val="39"/>
    <w:rsid w:val="000E01FB"/>
    <w:pPr>
      <w:ind w:left="1440"/>
    </w:pPr>
  </w:style>
  <w:style w:type="paragraph" w:styleId="81">
    <w:name w:val="toc 8"/>
    <w:basedOn w:val="a2"/>
    <w:next w:val="a2"/>
    <w:autoRedefine/>
    <w:uiPriority w:val="39"/>
    <w:rsid w:val="000E01FB"/>
    <w:pPr>
      <w:ind w:left="1680"/>
    </w:pPr>
  </w:style>
  <w:style w:type="paragraph" w:styleId="91">
    <w:name w:val="toc 9"/>
    <w:basedOn w:val="a2"/>
    <w:next w:val="a2"/>
    <w:autoRedefine/>
    <w:uiPriority w:val="39"/>
    <w:rsid w:val="000E01FB"/>
    <w:pPr>
      <w:ind w:left="1920"/>
    </w:pPr>
  </w:style>
  <w:style w:type="character" w:styleId="afa">
    <w:name w:val="Strong"/>
    <w:uiPriority w:val="22"/>
    <w:qFormat/>
    <w:rsid w:val="000E01FB"/>
    <w:rPr>
      <w:b/>
    </w:rPr>
  </w:style>
  <w:style w:type="paragraph" w:styleId="27">
    <w:name w:val="Body Text Indent 2"/>
    <w:basedOn w:val="a2"/>
    <w:link w:val="28"/>
    <w:rsid w:val="000E01FB"/>
    <w:pPr>
      <w:ind w:firstLine="720"/>
      <w:jc w:val="both"/>
    </w:pPr>
  </w:style>
  <w:style w:type="character" w:customStyle="1" w:styleId="28">
    <w:name w:val="Основной текст с отступом 2 Знак"/>
    <w:basedOn w:val="a3"/>
    <w:link w:val="27"/>
    <w:rsid w:val="000E01FB"/>
    <w:rPr>
      <w:rFonts w:ascii="Times New Roman" w:eastAsia="Times New Roman" w:hAnsi="Times New Roman" w:cs="Times New Roman"/>
      <w:color w:val="000000"/>
      <w:szCs w:val="20"/>
    </w:rPr>
  </w:style>
  <w:style w:type="paragraph" w:styleId="35">
    <w:name w:val="Body Text 3"/>
    <w:basedOn w:val="a2"/>
    <w:link w:val="36"/>
    <w:rsid w:val="000E01FB"/>
    <w:pPr>
      <w:jc w:val="both"/>
    </w:pPr>
    <w:rPr>
      <w:b/>
      <w:i/>
      <w:sz w:val="36"/>
      <w:u w:val="single"/>
    </w:rPr>
  </w:style>
  <w:style w:type="character" w:customStyle="1" w:styleId="36">
    <w:name w:val="Основной текст 3 Знак"/>
    <w:basedOn w:val="a3"/>
    <w:link w:val="35"/>
    <w:rsid w:val="000E01FB"/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paragraph" w:customStyle="1" w:styleId="62">
    <w:name w:val="обычный 6"/>
    <w:basedOn w:val="a2"/>
    <w:rsid w:val="000E01FB"/>
    <w:pPr>
      <w:spacing w:before="60"/>
      <w:ind w:firstLine="567"/>
      <w:jc w:val="both"/>
    </w:pPr>
    <w:rPr>
      <w:b/>
      <w:color w:val="FF0000"/>
    </w:rPr>
  </w:style>
  <w:style w:type="paragraph" w:styleId="afb">
    <w:name w:val="Document Map"/>
    <w:basedOn w:val="a2"/>
    <w:link w:val="afc"/>
    <w:rsid w:val="000E01FB"/>
    <w:pPr>
      <w:shd w:val="clear" w:color="auto" w:fill="000080"/>
    </w:pPr>
    <w:rPr>
      <w:rFonts w:ascii="Tahoma" w:hAnsi="Tahoma"/>
    </w:rPr>
  </w:style>
  <w:style w:type="character" w:customStyle="1" w:styleId="afc">
    <w:name w:val="Схема документа Знак"/>
    <w:basedOn w:val="a3"/>
    <w:link w:val="afb"/>
    <w:rsid w:val="000E01FB"/>
    <w:rPr>
      <w:rFonts w:ascii="Tahoma" w:eastAsia="Times New Roman" w:hAnsi="Tahoma" w:cs="Times New Roman"/>
      <w:color w:val="000000"/>
      <w:szCs w:val="20"/>
      <w:shd w:val="clear" w:color="auto" w:fill="000080"/>
    </w:rPr>
  </w:style>
  <w:style w:type="paragraph" w:styleId="afd">
    <w:name w:val="caption"/>
    <w:basedOn w:val="a2"/>
    <w:next w:val="a2"/>
    <w:qFormat/>
    <w:rsid w:val="000E01FB"/>
    <w:pPr>
      <w:keepNext/>
      <w:jc w:val="center"/>
      <w:outlineLvl w:val="0"/>
    </w:pPr>
    <w:rPr>
      <w:b/>
    </w:rPr>
  </w:style>
  <w:style w:type="character" w:styleId="afe">
    <w:name w:val="footnote reference"/>
    <w:uiPriority w:val="99"/>
    <w:rsid w:val="000E01FB"/>
    <w:rPr>
      <w:vertAlign w:val="superscript"/>
    </w:rPr>
  </w:style>
  <w:style w:type="paragraph" w:styleId="aff">
    <w:name w:val="footnote text"/>
    <w:basedOn w:val="a2"/>
    <w:link w:val="aff0"/>
    <w:uiPriority w:val="99"/>
    <w:rsid w:val="000E01FB"/>
    <w:rPr>
      <w:sz w:val="20"/>
    </w:rPr>
  </w:style>
  <w:style w:type="character" w:customStyle="1" w:styleId="aff0">
    <w:name w:val="Текст сноски Знак"/>
    <w:basedOn w:val="a3"/>
    <w:link w:val="aff"/>
    <w:uiPriority w:val="99"/>
    <w:rsid w:val="000E01F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1">
    <w:name w:val="Plain Text"/>
    <w:basedOn w:val="a2"/>
    <w:link w:val="aff2"/>
    <w:rsid w:val="000E01FB"/>
    <w:rPr>
      <w:rFonts w:ascii="Courier New" w:hAnsi="Courier New"/>
      <w:sz w:val="20"/>
    </w:rPr>
  </w:style>
  <w:style w:type="character" w:customStyle="1" w:styleId="aff2">
    <w:name w:val="Текст Знак"/>
    <w:basedOn w:val="a3"/>
    <w:link w:val="aff1"/>
    <w:rsid w:val="000E01FB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3">
    <w:name w:val="Title"/>
    <w:basedOn w:val="a2"/>
    <w:link w:val="aff4"/>
    <w:qFormat/>
    <w:rsid w:val="000E01FB"/>
    <w:pPr>
      <w:ind w:firstLine="720"/>
      <w:jc w:val="center"/>
    </w:pPr>
    <w:rPr>
      <w:rFonts w:ascii="Arial" w:hAnsi="Arial"/>
    </w:rPr>
  </w:style>
  <w:style w:type="character" w:customStyle="1" w:styleId="aff4">
    <w:name w:val="Заголовок Знак"/>
    <w:basedOn w:val="a3"/>
    <w:link w:val="aff3"/>
    <w:rsid w:val="000E01FB"/>
    <w:rPr>
      <w:rFonts w:ascii="Arial" w:eastAsia="Times New Roman" w:hAnsi="Arial" w:cs="Times New Roman"/>
      <w:color w:val="000000"/>
      <w:szCs w:val="20"/>
    </w:rPr>
  </w:style>
  <w:style w:type="paragraph" w:styleId="aff5">
    <w:name w:val="Subtitle"/>
    <w:basedOn w:val="a2"/>
    <w:link w:val="aff6"/>
    <w:qFormat/>
    <w:rsid w:val="000E01FB"/>
    <w:pPr>
      <w:spacing w:before="120" w:after="120"/>
      <w:ind w:firstLine="567"/>
      <w:jc w:val="center"/>
    </w:pPr>
    <w:rPr>
      <w:b/>
    </w:rPr>
  </w:style>
  <w:style w:type="character" w:customStyle="1" w:styleId="aff6">
    <w:name w:val="Подзаголовок Знак"/>
    <w:basedOn w:val="a3"/>
    <w:link w:val="aff5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character" w:styleId="aff7">
    <w:name w:val="Hyperlink"/>
    <w:uiPriority w:val="99"/>
    <w:rsid w:val="000E01FB"/>
    <w:rPr>
      <w:color w:val="0000FF"/>
      <w:u w:val="words"/>
    </w:rPr>
  </w:style>
  <w:style w:type="character" w:styleId="aff8">
    <w:name w:val="FollowedHyperlink"/>
    <w:uiPriority w:val="99"/>
    <w:rsid w:val="000E01FB"/>
    <w:rPr>
      <w:color w:val="800080"/>
      <w:u w:val="single"/>
    </w:rPr>
  </w:style>
  <w:style w:type="paragraph" w:customStyle="1" w:styleId="aff9">
    <w:name w:val="абзац"/>
    <w:basedOn w:val="a2"/>
    <w:rsid w:val="000E01FB"/>
    <w:pPr>
      <w:widowControl w:val="0"/>
      <w:spacing w:before="60" w:after="60"/>
      <w:ind w:firstLine="567"/>
      <w:jc w:val="both"/>
    </w:pPr>
  </w:style>
  <w:style w:type="paragraph" w:customStyle="1" w:styleId="a0">
    <w:name w:val="СписокНум"/>
    <w:basedOn w:val="a2"/>
    <w:rsid w:val="000E01FB"/>
    <w:pPr>
      <w:numPr>
        <w:numId w:val="2"/>
      </w:numPr>
      <w:tabs>
        <w:tab w:val="num" w:pos="420"/>
        <w:tab w:val="num" w:pos="927"/>
      </w:tabs>
      <w:spacing w:before="120"/>
      <w:ind w:left="420" w:firstLine="567"/>
      <w:jc w:val="both"/>
    </w:pPr>
    <w:rPr>
      <w:rFonts w:ascii="Arial" w:hAnsi="Arial"/>
    </w:rPr>
  </w:style>
  <w:style w:type="paragraph" w:styleId="affa">
    <w:name w:val="Block Text"/>
    <w:basedOn w:val="a2"/>
    <w:rsid w:val="000E01FB"/>
    <w:pPr>
      <w:ind w:left="-142" w:right="425"/>
      <w:jc w:val="both"/>
    </w:pPr>
  </w:style>
  <w:style w:type="paragraph" w:customStyle="1" w:styleId="14">
    <w:name w:val="Обычный (веб)1"/>
    <w:basedOn w:val="a2"/>
    <w:rsid w:val="000E01FB"/>
    <w:pPr>
      <w:widowControl w:val="0"/>
      <w:spacing w:before="100" w:after="100"/>
    </w:pPr>
    <w:rPr>
      <w:rFonts w:ascii="Arial" w:hAnsi="Arial"/>
      <w:sz w:val="20"/>
    </w:rPr>
  </w:style>
  <w:style w:type="paragraph" w:customStyle="1" w:styleId="affb">
    <w:name w:val="Нормальный"/>
    <w:rsid w:val="000E01FB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Normalrus">
    <w:name w:val="Normal_rus"/>
    <w:basedOn w:val="a2"/>
    <w:rsid w:val="000E01FB"/>
    <w:pPr>
      <w:spacing w:line="240" w:lineRule="atLeast"/>
      <w:ind w:firstLine="567"/>
      <w:jc w:val="both"/>
    </w:pPr>
    <w:rPr>
      <w:rFonts w:ascii="Futuris" w:hAnsi="Futuris"/>
      <w:sz w:val="18"/>
      <w:lang w:val="en-US"/>
    </w:rPr>
  </w:style>
  <w:style w:type="paragraph" w:customStyle="1" w:styleId="Text">
    <w:name w:val="Text"/>
    <w:basedOn w:val="a2"/>
    <w:rsid w:val="000E01FB"/>
    <w:pPr>
      <w:jc w:val="both"/>
    </w:pPr>
    <w:rPr>
      <w:rFonts w:ascii="Courier New" w:hAnsi="Courier New"/>
      <w:sz w:val="20"/>
    </w:rPr>
  </w:style>
  <w:style w:type="paragraph" w:customStyle="1" w:styleId="29">
    <w:name w:val="Обычный  2"/>
    <w:basedOn w:val="a2"/>
    <w:rsid w:val="000E01FB"/>
    <w:rPr>
      <w:color w:val="auto"/>
    </w:rPr>
  </w:style>
  <w:style w:type="paragraph" w:customStyle="1" w:styleId="37">
    <w:name w:val="Обычный 3"/>
    <w:basedOn w:val="a2"/>
    <w:next w:val="a2"/>
    <w:rsid w:val="000E01FB"/>
    <w:pPr>
      <w:ind w:firstLine="567"/>
    </w:pPr>
    <w:rPr>
      <w:color w:val="auto"/>
    </w:rPr>
  </w:style>
  <w:style w:type="paragraph" w:customStyle="1" w:styleId="42">
    <w:name w:val="Обычный 4"/>
    <w:basedOn w:val="a7"/>
    <w:rsid w:val="000E01FB"/>
    <w:pPr>
      <w:tabs>
        <w:tab w:val="clear" w:pos="4677"/>
        <w:tab w:val="clear" w:pos="9355"/>
      </w:tabs>
      <w:ind w:left="557" w:hanging="284"/>
    </w:pPr>
    <w:rPr>
      <w:i/>
      <w:color w:val="000080"/>
    </w:rPr>
  </w:style>
  <w:style w:type="paragraph" w:customStyle="1" w:styleId="52">
    <w:name w:val="Обычный 5"/>
    <w:basedOn w:val="13"/>
    <w:rsid w:val="000E01FB"/>
    <w:pPr>
      <w:ind w:left="0"/>
    </w:pPr>
    <w:rPr>
      <w:b/>
      <w:i/>
      <w:noProof w:val="0"/>
      <w:color w:val="auto"/>
    </w:rPr>
  </w:style>
  <w:style w:type="paragraph" w:customStyle="1" w:styleId="affc">
    <w:name w:val="Приложение"/>
    <w:basedOn w:val="a2"/>
    <w:rsid w:val="000E01FB"/>
    <w:pPr>
      <w:spacing w:before="100" w:after="100"/>
      <w:ind w:firstLine="7768"/>
    </w:pPr>
    <w:rPr>
      <w:b/>
      <w:color w:val="000080"/>
    </w:rPr>
  </w:style>
  <w:style w:type="paragraph" w:customStyle="1" w:styleId="92">
    <w:name w:val="Приложение 9 имя"/>
    <w:basedOn w:val="29"/>
    <w:rsid w:val="000E01FB"/>
    <w:pPr>
      <w:jc w:val="right"/>
    </w:pPr>
    <w:rPr>
      <w:color w:val="000080"/>
    </w:rPr>
  </w:style>
  <w:style w:type="paragraph" w:customStyle="1" w:styleId="63">
    <w:name w:val="Наименование 6"/>
    <w:basedOn w:val="a2"/>
    <w:rsid w:val="000E01FB"/>
    <w:pPr>
      <w:jc w:val="center"/>
    </w:pPr>
    <w:rPr>
      <w:b/>
      <w:color w:val="000080"/>
      <w:sz w:val="32"/>
    </w:rPr>
  </w:style>
  <w:style w:type="paragraph" w:customStyle="1" w:styleId="15">
    <w:name w:val="Стиль1"/>
    <w:basedOn w:val="a2"/>
    <w:rsid w:val="000E01FB"/>
    <w:pPr>
      <w:jc w:val="center"/>
    </w:pPr>
    <w:rPr>
      <w:b/>
      <w:color w:val="000080"/>
    </w:rPr>
  </w:style>
  <w:style w:type="paragraph" w:customStyle="1" w:styleId="72">
    <w:name w:val="Обычный 7"/>
    <w:basedOn w:val="a2"/>
    <w:rsid w:val="000E01FB"/>
    <w:pPr>
      <w:jc w:val="center"/>
    </w:pPr>
    <w:rPr>
      <w:b/>
      <w:color w:val="000080"/>
      <w:sz w:val="24"/>
    </w:rPr>
  </w:style>
  <w:style w:type="paragraph" w:customStyle="1" w:styleId="11">
    <w:name w:val="заголовок 11"/>
    <w:basedOn w:val="1"/>
    <w:rsid w:val="000E01FB"/>
    <w:pPr>
      <w:numPr>
        <w:numId w:val="3"/>
      </w:numPr>
      <w:tabs>
        <w:tab w:val="num" w:pos="1069"/>
      </w:tabs>
      <w:spacing w:before="120" w:after="120"/>
      <w:ind w:left="360"/>
    </w:pPr>
    <w:rPr>
      <w:rFonts w:ascii="Times New Roman" w:hAnsi="Times New Roman"/>
      <w:bCs w:val="0"/>
      <w:color w:val="000000"/>
      <w:kern w:val="28"/>
      <w:sz w:val="28"/>
      <w:szCs w:val="20"/>
    </w:rPr>
  </w:style>
  <w:style w:type="paragraph" w:customStyle="1" w:styleId="410">
    <w:name w:val="заголовок 41"/>
    <w:basedOn w:val="4"/>
    <w:rsid w:val="000E01FB"/>
    <w:pPr>
      <w:tabs>
        <w:tab w:val="left" w:pos="284"/>
      </w:tabs>
      <w:spacing w:after="240"/>
      <w:ind w:firstLine="397"/>
    </w:pPr>
    <w:rPr>
      <w:rFonts w:ascii="Arial" w:hAnsi="Arial"/>
      <w:bCs w:val="0"/>
      <w:i/>
      <w:color w:val="000080"/>
      <w:sz w:val="24"/>
      <w:szCs w:val="20"/>
      <w:lang w:val="en-US"/>
    </w:rPr>
  </w:style>
  <w:style w:type="paragraph" w:customStyle="1" w:styleId="affd">
    <w:name w:val="Приложение №"/>
    <w:basedOn w:val="92"/>
    <w:autoRedefine/>
    <w:rsid w:val="000E01FB"/>
    <w:pPr>
      <w:ind w:firstLine="7768"/>
      <w:jc w:val="left"/>
    </w:pPr>
    <w:rPr>
      <w:b/>
      <w:color w:val="000000"/>
    </w:rPr>
  </w:style>
  <w:style w:type="paragraph" w:customStyle="1" w:styleId="affe">
    <w:name w:val="Приложение № имя"/>
    <w:basedOn w:val="affd"/>
    <w:rsid w:val="000E01FB"/>
    <w:rPr>
      <w:b w:val="0"/>
    </w:rPr>
  </w:style>
  <w:style w:type="paragraph" w:customStyle="1" w:styleId="afff">
    <w:name w:val="наименование объекта чП"/>
    <w:basedOn w:val="7"/>
    <w:rsid w:val="000E01FB"/>
    <w:pPr>
      <w:jc w:val="center"/>
    </w:pPr>
    <w:rPr>
      <w:color w:val="000080"/>
    </w:rPr>
  </w:style>
  <w:style w:type="paragraph" w:customStyle="1" w:styleId="2a">
    <w:name w:val="наименование объекта чп 2 строки"/>
    <w:basedOn w:val="affc"/>
    <w:rsid w:val="000E01FB"/>
    <w:pPr>
      <w:spacing w:before="0" w:after="0"/>
      <w:ind w:firstLine="0"/>
      <w:jc w:val="center"/>
    </w:pPr>
  </w:style>
  <w:style w:type="paragraph" w:customStyle="1" w:styleId="afff0">
    <w:name w:val="приложение к приказу"/>
    <w:basedOn w:val="affd"/>
    <w:rsid w:val="000E01FB"/>
    <w:pPr>
      <w:ind w:firstLine="6237"/>
    </w:pPr>
  </w:style>
  <w:style w:type="paragraph" w:customStyle="1" w:styleId="afff1">
    <w:name w:val="приложение к пр имя"/>
    <w:basedOn w:val="affe"/>
    <w:rsid w:val="000E01FB"/>
    <w:pPr>
      <w:ind w:firstLine="6237"/>
    </w:pPr>
  </w:style>
  <w:style w:type="paragraph" w:customStyle="1" w:styleId="2b">
    <w:name w:val="гиперссылка 2"/>
    <w:basedOn w:val="29"/>
    <w:rsid w:val="000E01FB"/>
    <w:rPr>
      <w:color w:val="000080"/>
    </w:rPr>
  </w:style>
  <w:style w:type="paragraph" w:customStyle="1" w:styleId="150">
    <w:name w:val="верзний колонтитул раздела 15"/>
    <w:basedOn w:val="a7"/>
    <w:rsid w:val="000E01FB"/>
    <w:pPr>
      <w:tabs>
        <w:tab w:val="clear" w:pos="4677"/>
        <w:tab w:val="clear" w:pos="9355"/>
      </w:tabs>
      <w:jc w:val="both"/>
    </w:pPr>
    <w:rPr>
      <w:i/>
      <w:color w:val="808080"/>
      <w:sz w:val="16"/>
    </w:rPr>
  </w:style>
  <w:style w:type="paragraph" w:customStyle="1" w:styleId="afff2">
    <w:name w:val="наименование таблицы"/>
    <w:basedOn w:val="11"/>
    <w:rsid w:val="000E01FB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rsid w:val="000E01FB"/>
    <w:pPr>
      <w:ind w:firstLine="426"/>
      <w:jc w:val="left"/>
    </w:pPr>
    <w:rPr>
      <w:color w:val="000080"/>
      <w:sz w:val="24"/>
    </w:rPr>
  </w:style>
  <w:style w:type="paragraph" w:styleId="53">
    <w:name w:val="index 5"/>
    <w:basedOn w:val="a2"/>
    <w:next w:val="a2"/>
    <w:autoRedefine/>
    <w:semiHidden/>
    <w:rsid w:val="000E01FB"/>
    <w:pPr>
      <w:tabs>
        <w:tab w:val="left" w:pos="9214"/>
      </w:tabs>
      <w:ind w:left="1200" w:hanging="240"/>
      <w:jc w:val="right"/>
    </w:pPr>
    <w:rPr>
      <w:b/>
      <w:sz w:val="24"/>
    </w:rPr>
  </w:style>
  <w:style w:type="paragraph" w:customStyle="1" w:styleId="XML">
    <w:name w:val="обычный справочник XML"/>
    <w:basedOn w:val="a2"/>
    <w:autoRedefine/>
    <w:rsid w:val="000E01FB"/>
    <w:pPr>
      <w:widowControl w:val="0"/>
      <w:ind w:left="27" w:hanging="27"/>
    </w:pPr>
    <w:rPr>
      <w:sz w:val="16"/>
      <w:lang w:val="en-US"/>
    </w:rPr>
  </w:style>
  <w:style w:type="paragraph" w:customStyle="1" w:styleId="2">
    <w:name w:val="заголовок 2"/>
    <w:basedOn w:val="a2"/>
    <w:rsid w:val="000E01FB"/>
    <w:pPr>
      <w:numPr>
        <w:numId w:val="4"/>
      </w:numPr>
      <w:spacing w:before="240" w:after="240"/>
      <w:ind w:left="1281" w:hanging="357"/>
      <w:jc w:val="both"/>
    </w:pPr>
    <w:rPr>
      <w:b/>
      <w:caps/>
    </w:rPr>
  </w:style>
  <w:style w:type="paragraph" w:styleId="16">
    <w:name w:val="index 1"/>
    <w:basedOn w:val="a2"/>
    <w:next w:val="a2"/>
    <w:autoRedefine/>
    <w:semiHidden/>
    <w:rsid w:val="000E01FB"/>
    <w:pPr>
      <w:ind w:left="220" w:hanging="220"/>
    </w:pPr>
  </w:style>
  <w:style w:type="paragraph" w:styleId="2c">
    <w:name w:val="index 2"/>
    <w:basedOn w:val="a2"/>
    <w:next w:val="a2"/>
    <w:autoRedefine/>
    <w:semiHidden/>
    <w:rsid w:val="000E01FB"/>
    <w:pPr>
      <w:ind w:left="440" w:hanging="220"/>
    </w:pPr>
  </w:style>
  <w:style w:type="paragraph" w:styleId="38">
    <w:name w:val="index 3"/>
    <w:basedOn w:val="a2"/>
    <w:next w:val="a2"/>
    <w:autoRedefine/>
    <w:semiHidden/>
    <w:rsid w:val="000E01FB"/>
    <w:pPr>
      <w:ind w:left="660" w:hanging="220"/>
    </w:pPr>
  </w:style>
  <w:style w:type="paragraph" w:styleId="43">
    <w:name w:val="index 4"/>
    <w:basedOn w:val="a2"/>
    <w:next w:val="a2"/>
    <w:autoRedefine/>
    <w:semiHidden/>
    <w:rsid w:val="000E01FB"/>
    <w:pPr>
      <w:ind w:left="880" w:hanging="220"/>
    </w:pPr>
  </w:style>
  <w:style w:type="paragraph" w:styleId="64">
    <w:name w:val="index 6"/>
    <w:basedOn w:val="a2"/>
    <w:next w:val="a2"/>
    <w:autoRedefine/>
    <w:semiHidden/>
    <w:rsid w:val="000E01FB"/>
    <w:pPr>
      <w:ind w:left="1320" w:hanging="220"/>
    </w:pPr>
  </w:style>
  <w:style w:type="paragraph" w:styleId="73">
    <w:name w:val="index 7"/>
    <w:basedOn w:val="a2"/>
    <w:next w:val="a2"/>
    <w:autoRedefine/>
    <w:semiHidden/>
    <w:rsid w:val="000E01FB"/>
    <w:pPr>
      <w:ind w:left="1540" w:hanging="220"/>
    </w:pPr>
  </w:style>
  <w:style w:type="paragraph" w:styleId="82">
    <w:name w:val="index 8"/>
    <w:basedOn w:val="a2"/>
    <w:next w:val="a2"/>
    <w:autoRedefine/>
    <w:semiHidden/>
    <w:rsid w:val="000E01FB"/>
    <w:pPr>
      <w:ind w:left="1760" w:hanging="220"/>
    </w:pPr>
  </w:style>
  <w:style w:type="paragraph" w:styleId="93">
    <w:name w:val="index 9"/>
    <w:basedOn w:val="a2"/>
    <w:next w:val="a2"/>
    <w:autoRedefine/>
    <w:semiHidden/>
    <w:rsid w:val="000E01FB"/>
    <w:pPr>
      <w:ind w:left="1980" w:hanging="220"/>
    </w:pPr>
  </w:style>
  <w:style w:type="paragraph" w:styleId="afff3">
    <w:name w:val="index heading"/>
    <w:basedOn w:val="a2"/>
    <w:next w:val="16"/>
    <w:semiHidden/>
    <w:rsid w:val="000E01FB"/>
  </w:style>
  <w:style w:type="paragraph" w:customStyle="1" w:styleId="xl26">
    <w:name w:val="xl26"/>
    <w:basedOn w:val="a2"/>
    <w:rsid w:val="000E01FB"/>
    <w:pPr>
      <w:pBdr>
        <w:bottom w:val="single" w:sz="4" w:space="0" w:color="auto"/>
        <w:right w:val="single" w:sz="4" w:space="0" w:color="auto"/>
      </w:pBdr>
      <w:spacing w:before="100" w:after="100"/>
    </w:pPr>
    <w:rPr>
      <w:color w:val="auto"/>
      <w:sz w:val="16"/>
    </w:rPr>
  </w:style>
  <w:style w:type="paragraph" w:customStyle="1" w:styleId="font6">
    <w:name w:val="font6"/>
    <w:basedOn w:val="a2"/>
    <w:rsid w:val="000E01FB"/>
    <w:pPr>
      <w:spacing w:before="100" w:after="100"/>
    </w:pPr>
    <w:rPr>
      <w:sz w:val="16"/>
    </w:rPr>
  </w:style>
  <w:style w:type="character" w:styleId="afff4">
    <w:name w:val="Emphasis"/>
    <w:qFormat/>
    <w:rsid w:val="000E01FB"/>
    <w:rPr>
      <w:i/>
    </w:rPr>
  </w:style>
  <w:style w:type="paragraph" w:customStyle="1" w:styleId="xl56">
    <w:name w:val="xl56"/>
    <w:basedOn w:val="a2"/>
    <w:rsid w:val="000E01FB"/>
    <w:pPr>
      <w:spacing w:before="100" w:after="100"/>
    </w:pPr>
    <w:rPr>
      <w:sz w:val="16"/>
    </w:rPr>
  </w:style>
  <w:style w:type="paragraph" w:styleId="20">
    <w:name w:val="List Bullet 2"/>
    <w:basedOn w:val="a2"/>
    <w:autoRedefine/>
    <w:rsid w:val="000E01FB"/>
    <w:pPr>
      <w:widowControl w:val="0"/>
      <w:numPr>
        <w:numId w:val="5"/>
      </w:numPr>
      <w:ind w:left="284" w:firstLine="0"/>
    </w:pPr>
    <w:rPr>
      <w:color w:val="FF0000"/>
      <w:sz w:val="24"/>
      <w:lang w:val="en-US"/>
    </w:rPr>
  </w:style>
  <w:style w:type="paragraph" w:styleId="afff5">
    <w:name w:val="List Continue"/>
    <w:basedOn w:val="a2"/>
    <w:rsid w:val="000E01FB"/>
    <w:pPr>
      <w:widowControl w:val="0"/>
      <w:spacing w:after="120"/>
      <w:ind w:left="283"/>
    </w:pPr>
    <w:rPr>
      <w:color w:val="auto"/>
      <w:sz w:val="24"/>
      <w:lang w:val="en-AU"/>
    </w:rPr>
  </w:style>
  <w:style w:type="paragraph" w:customStyle="1" w:styleId="8pt002-002">
    <w:name w:val="Стиль 8 pt Слева:  002 см Справа:  -002 см"/>
    <w:basedOn w:val="a2"/>
    <w:rsid w:val="000E01FB"/>
    <w:pPr>
      <w:widowControl w:val="0"/>
      <w:ind w:left="6" w:right="-6"/>
    </w:pPr>
    <w:rPr>
      <w:color w:val="auto"/>
      <w:sz w:val="16"/>
      <w:lang w:val="en-AU"/>
    </w:rPr>
  </w:style>
  <w:style w:type="paragraph" w:customStyle="1" w:styleId="8pt02">
    <w:name w:val="Стиль 8 pt Черный Слева:  02 см"/>
    <w:basedOn w:val="a2"/>
    <w:rsid w:val="000E01FB"/>
    <w:pPr>
      <w:widowControl w:val="0"/>
      <w:ind w:left="11"/>
    </w:pPr>
    <w:rPr>
      <w:sz w:val="16"/>
      <w:lang w:val="en-AU"/>
    </w:rPr>
  </w:style>
  <w:style w:type="paragraph" w:customStyle="1" w:styleId="8pt020">
    <w:name w:val="Стиль 8 pt Слева:  02 см"/>
    <w:basedOn w:val="a2"/>
    <w:rsid w:val="000E01FB"/>
    <w:pPr>
      <w:widowControl w:val="0"/>
      <w:ind w:left="6"/>
    </w:pPr>
    <w:rPr>
      <w:color w:val="auto"/>
      <w:sz w:val="16"/>
      <w:lang w:val="en-AU"/>
    </w:rPr>
  </w:style>
  <w:style w:type="table" w:styleId="afff6">
    <w:name w:val="Table Grid"/>
    <w:basedOn w:val="a4"/>
    <w:rsid w:val="000E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Normal (Web)"/>
    <w:basedOn w:val="a2"/>
    <w:uiPriority w:val="99"/>
    <w:rsid w:val="000E01FB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ellheader1">
    <w:name w:val="cell_header1"/>
    <w:rsid w:val="000E01FB"/>
    <w:rPr>
      <w:i/>
      <w:iCs/>
      <w:sz w:val="16"/>
      <w:szCs w:val="16"/>
    </w:rPr>
  </w:style>
  <w:style w:type="character" w:customStyle="1" w:styleId="cellheaderbold1">
    <w:name w:val="cell_header_bold1"/>
    <w:rsid w:val="000E01FB"/>
    <w:rPr>
      <w:b/>
      <w:bCs/>
      <w:sz w:val="18"/>
      <w:szCs w:val="18"/>
    </w:rPr>
  </w:style>
  <w:style w:type="character" w:customStyle="1" w:styleId="8pt021">
    <w:name w:val="Стиль 8 pt Черный Слева:  02 см Знак"/>
    <w:rsid w:val="000E01FB"/>
    <w:rPr>
      <w:color w:val="000000"/>
      <w:sz w:val="16"/>
      <w:lang w:val="en-AU" w:eastAsia="ru-RU" w:bidi="ar-SA"/>
    </w:rPr>
  </w:style>
  <w:style w:type="character" w:customStyle="1" w:styleId="8pt0200">
    <w:name w:val="8pt020"/>
    <w:rsid w:val="000E01FB"/>
  </w:style>
  <w:style w:type="paragraph" w:customStyle="1" w:styleId="cellheaderbold">
    <w:name w:val="cell_header_bold"/>
    <w:basedOn w:val="a2"/>
    <w:rsid w:val="000E01FB"/>
    <w:pPr>
      <w:spacing w:before="100" w:beforeAutospacing="1" w:after="100" w:afterAutospacing="1"/>
      <w:jc w:val="center"/>
    </w:pPr>
    <w:rPr>
      <w:b/>
      <w:bCs/>
      <w:color w:val="auto"/>
      <w:sz w:val="18"/>
      <w:szCs w:val="18"/>
    </w:rPr>
  </w:style>
  <w:style w:type="paragraph" w:customStyle="1" w:styleId="Style0">
    <w:name w:val="Style0"/>
    <w:rsid w:val="000E01FB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f8">
    <w:name w:val="ОбО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39">
    <w:name w:val="ОбО3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afff9">
    <w:name w:val="ОБЫЧНЫЙ ПАРАГРАФ"/>
    <w:rsid w:val="000E01FB"/>
    <w:pPr>
      <w:spacing w:before="240" w:after="0" w:line="240" w:lineRule="exact"/>
      <w:ind w:left="1152"/>
    </w:pPr>
    <w:rPr>
      <w:rFonts w:ascii="Times" w:eastAsia="Times New Roman" w:hAnsi="Times" w:cs="Times New Roman"/>
      <w:sz w:val="20"/>
      <w:szCs w:val="20"/>
    </w:rPr>
  </w:style>
  <w:style w:type="paragraph" w:customStyle="1" w:styleId="17">
    <w:name w:val="заголовок 1"/>
    <w:aliases w:val="Sub-heading"/>
    <w:basedOn w:val="a2"/>
    <w:next w:val="a2"/>
    <w:rsid w:val="000E01FB"/>
    <w:pPr>
      <w:keepNext/>
      <w:ind w:firstLine="567"/>
      <w:jc w:val="both"/>
    </w:pPr>
    <w:rPr>
      <w:rFonts w:ascii="Arial" w:hAnsi="Arial"/>
      <w:b/>
      <w:color w:val="auto"/>
      <w:sz w:val="23"/>
    </w:rPr>
  </w:style>
  <w:style w:type="paragraph" w:styleId="afffa">
    <w:name w:val="Revision"/>
    <w:hidden/>
    <w:uiPriority w:val="99"/>
    <w:semiHidden/>
    <w:rsid w:val="000E01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ffb">
    <w:name w:val="List Bullet"/>
    <w:basedOn w:val="afffc"/>
    <w:autoRedefine/>
    <w:rsid w:val="000E01FB"/>
    <w:pPr>
      <w:ind w:left="0" w:right="-108" w:firstLine="0"/>
      <w:contextualSpacing w:val="0"/>
    </w:pPr>
    <w:rPr>
      <w:iCs/>
      <w:sz w:val="18"/>
      <w:szCs w:val="18"/>
      <w:lang w:val="en-US"/>
    </w:rPr>
  </w:style>
  <w:style w:type="paragraph" w:styleId="afffc">
    <w:name w:val="List"/>
    <w:aliases w:val="List Таблица ДКК"/>
    <w:basedOn w:val="a2"/>
    <w:uiPriority w:val="99"/>
    <w:rsid w:val="000E01FB"/>
    <w:pPr>
      <w:ind w:left="283" w:hanging="283"/>
      <w:contextualSpacing/>
    </w:pPr>
    <w:rPr>
      <w:color w:val="auto"/>
      <w:sz w:val="24"/>
    </w:rPr>
  </w:style>
  <w:style w:type="paragraph" w:customStyle="1" w:styleId="xl51">
    <w:name w:val="xl51"/>
    <w:basedOn w:val="a2"/>
    <w:rsid w:val="000E01FB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3">
    <w:name w:val="xl63"/>
    <w:basedOn w:val="a2"/>
    <w:rsid w:val="000E01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5">
    <w:name w:val="xl65"/>
    <w:basedOn w:val="a2"/>
    <w:rsid w:val="000E01F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2d">
    <w:name w:val="Знак Знак2"/>
    <w:rsid w:val="000E01FB"/>
  </w:style>
  <w:style w:type="paragraph" w:customStyle="1" w:styleId="afffd">
    <w:name w:val="Îñíîâíîé òåêñò"/>
    <w:basedOn w:val="a2"/>
    <w:rsid w:val="000E01FB"/>
    <w:pPr>
      <w:ind w:right="-108"/>
    </w:pPr>
    <w:rPr>
      <w:rFonts w:ascii="ER Kurier KOI8-R" w:eastAsia="ER Kurier KOI8-R" w:hAnsi="ER Kurier KOI8-R"/>
      <w:sz w:val="20"/>
    </w:rPr>
  </w:style>
  <w:style w:type="paragraph" w:customStyle="1" w:styleId="2e">
    <w:name w:val="Îñíîâíîé òåêñò 2"/>
    <w:basedOn w:val="a2"/>
    <w:rsid w:val="000E01FB"/>
    <w:rPr>
      <w:sz w:val="20"/>
    </w:rPr>
  </w:style>
  <w:style w:type="paragraph" w:customStyle="1" w:styleId="Default">
    <w:name w:val="Default"/>
    <w:rsid w:val="000E0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44">
    <w:name w:val="Нет списка4"/>
    <w:next w:val="a5"/>
    <w:semiHidden/>
    <w:rsid w:val="000E01FB"/>
  </w:style>
  <w:style w:type="paragraph" w:customStyle="1" w:styleId="afffe">
    <w:name w:val="Íàçâàíèå"/>
    <w:basedOn w:val="a2"/>
    <w:next w:val="a2"/>
    <w:rsid w:val="000E01FB"/>
    <w:rPr>
      <w:rFonts w:ascii="ER Kurier KOI8-R" w:eastAsia="ER Kurier KOI8-R" w:hAnsi="ER Kurier KOI8-R"/>
      <w:i/>
      <w:sz w:val="20"/>
    </w:rPr>
  </w:style>
  <w:style w:type="paragraph" w:customStyle="1" w:styleId="affff">
    <w:name w:val="Основной"/>
    <w:basedOn w:val="a2"/>
    <w:link w:val="affff0"/>
    <w:qFormat/>
    <w:rsid w:val="000E01FB"/>
    <w:pPr>
      <w:ind w:firstLine="284"/>
      <w:jc w:val="both"/>
    </w:pPr>
    <w:rPr>
      <w:color w:val="auto"/>
      <w:sz w:val="20"/>
    </w:rPr>
  </w:style>
  <w:style w:type="character" w:customStyle="1" w:styleId="affff0">
    <w:name w:val="Основной Знак"/>
    <w:link w:val="affff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Булит"/>
    <w:basedOn w:val="a2"/>
    <w:link w:val="affff1"/>
    <w:qFormat/>
    <w:rsid w:val="000E01FB"/>
    <w:pPr>
      <w:numPr>
        <w:numId w:val="6"/>
      </w:numPr>
      <w:tabs>
        <w:tab w:val="clear" w:pos="1156"/>
        <w:tab w:val="num" w:pos="567"/>
      </w:tabs>
      <w:ind w:left="284" w:firstLine="0"/>
      <w:jc w:val="both"/>
    </w:pPr>
    <w:rPr>
      <w:color w:val="auto"/>
      <w:sz w:val="20"/>
    </w:rPr>
  </w:style>
  <w:style w:type="character" w:customStyle="1" w:styleId="affff1">
    <w:name w:val="Булит Знак"/>
    <w:link w:val="a1"/>
    <w:rsid w:val="000E01FB"/>
    <w:rPr>
      <w:rFonts w:ascii="Times New Roman" w:eastAsia="Times New Roman" w:hAnsi="Times New Roman" w:cs="Times New Roman"/>
      <w:sz w:val="20"/>
      <w:szCs w:val="20"/>
    </w:rPr>
  </w:style>
  <w:style w:type="numbering" w:customStyle="1" w:styleId="54">
    <w:name w:val="Нет списка5"/>
    <w:next w:val="a5"/>
    <w:uiPriority w:val="99"/>
    <w:semiHidden/>
    <w:unhideWhenUsed/>
    <w:rsid w:val="000E01FB"/>
  </w:style>
  <w:style w:type="numbering" w:customStyle="1" w:styleId="65">
    <w:name w:val="Нет списка6"/>
    <w:next w:val="a5"/>
    <w:uiPriority w:val="99"/>
    <w:semiHidden/>
    <w:unhideWhenUsed/>
    <w:rsid w:val="000E01FB"/>
  </w:style>
  <w:style w:type="numbering" w:customStyle="1" w:styleId="111">
    <w:name w:val="Нет списка111"/>
    <w:next w:val="a5"/>
    <w:semiHidden/>
    <w:rsid w:val="000E01FB"/>
  </w:style>
  <w:style w:type="numbering" w:customStyle="1" w:styleId="74">
    <w:name w:val="Нет списка7"/>
    <w:next w:val="a5"/>
    <w:uiPriority w:val="99"/>
    <w:semiHidden/>
    <w:unhideWhenUsed/>
    <w:rsid w:val="00C74D77"/>
  </w:style>
  <w:style w:type="numbering" w:customStyle="1" w:styleId="83">
    <w:name w:val="Нет списка8"/>
    <w:next w:val="a5"/>
    <w:uiPriority w:val="99"/>
    <w:semiHidden/>
    <w:unhideWhenUsed/>
    <w:rsid w:val="00BB6E78"/>
  </w:style>
  <w:style w:type="paragraph" w:customStyle="1" w:styleId="affff2">
    <w:name w:val="текст_таблицы"/>
    <w:basedOn w:val="a2"/>
    <w:qFormat/>
    <w:rsid w:val="00A373A8"/>
    <w:rPr>
      <w:rFonts w:cs="Calibri"/>
      <w:color w:val="auto"/>
      <w:sz w:val="20"/>
    </w:rPr>
  </w:style>
  <w:style w:type="paragraph" w:customStyle="1" w:styleId="affff3">
    <w:name w:val="заголовок_табл"/>
    <w:basedOn w:val="a2"/>
    <w:qFormat/>
    <w:rsid w:val="00A373A8"/>
    <w:pPr>
      <w:jc w:val="center"/>
    </w:pPr>
    <w:rPr>
      <w:rFonts w:cs="Calibri"/>
      <w:b/>
      <w:color w:val="auto"/>
      <w:sz w:val="20"/>
    </w:rPr>
  </w:style>
  <w:style w:type="table" w:customStyle="1" w:styleId="18">
    <w:name w:val="Сетка таблицы1"/>
    <w:basedOn w:val="a4"/>
    <w:next w:val="afff6"/>
    <w:rsid w:val="009E5A3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4"/>
    <w:next w:val="afff6"/>
    <w:rsid w:val="000C7E2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4"/>
    <w:next w:val="afff6"/>
    <w:rsid w:val="00181EC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4"/>
    <w:next w:val="afff6"/>
    <w:uiPriority w:val="59"/>
    <w:rsid w:val="00EA474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4">
    <w:name w:val="поле"/>
    <w:basedOn w:val="ac"/>
    <w:next w:val="ac"/>
    <w:rsid w:val="008C784D"/>
    <w:pPr>
      <w:keepNext/>
      <w:spacing w:before="240"/>
      <w:ind w:left="0" w:firstLine="709"/>
      <w:jc w:val="both"/>
    </w:pPr>
    <w:rPr>
      <w:rFonts w:ascii="Times New Roman" w:hAnsi="Times New Roman"/>
      <w:b/>
      <w:bCs/>
      <w:snapToGrid/>
      <w:color w:val="auto"/>
      <w:sz w:val="24"/>
      <w:szCs w:val="24"/>
      <w:lang w:val="x-none" w:eastAsia="x-none"/>
    </w:rPr>
  </w:style>
  <w:style w:type="numbering" w:customStyle="1" w:styleId="94">
    <w:name w:val="Нет списка9"/>
    <w:next w:val="a5"/>
    <w:uiPriority w:val="99"/>
    <w:semiHidden/>
    <w:unhideWhenUsed/>
    <w:rsid w:val="00D77170"/>
  </w:style>
  <w:style w:type="paragraph" w:customStyle="1" w:styleId="affff5">
    <w:name w:val="Таблица (форматы)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affff6">
    <w:name w:val="Таблица (примеры)"/>
    <w:basedOn w:val="affff5"/>
    <w:rsid w:val="00D77170"/>
    <w:pPr>
      <w:spacing w:before="0" w:after="0"/>
    </w:pPr>
    <w:rPr>
      <w:rFonts w:ascii="Times New Roman" w:hAnsi="Times New Roman"/>
      <w:b/>
      <w:bCs/>
    </w:rPr>
  </w:style>
  <w:style w:type="paragraph" w:customStyle="1" w:styleId="affff7">
    <w:name w:val="пример"/>
    <w:basedOn w:val="a2"/>
    <w:next w:val="a2"/>
    <w:rsid w:val="00D77170"/>
    <w:rPr>
      <w:rFonts w:ascii="Courier New" w:hAnsi="Courier New" w:cs="Courier New"/>
      <w:color w:val="auto"/>
      <w:szCs w:val="22"/>
    </w:rPr>
  </w:style>
  <w:style w:type="paragraph" w:customStyle="1" w:styleId="2f0">
    <w:name w:val="Стиль2"/>
    <w:basedOn w:val="a2"/>
    <w:next w:val="a2"/>
    <w:rsid w:val="00D77170"/>
    <w:pPr>
      <w:tabs>
        <w:tab w:val="left" w:pos="144"/>
        <w:tab w:val="left" w:pos="360"/>
        <w:tab w:val="left" w:pos="2736"/>
      </w:tabs>
      <w:spacing w:before="240" w:after="60"/>
      <w:ind w:left="1440" w:hanging="1440"/>
    </w:pPr>
    <w:rPr>
      <w:rFonts w:ascii="TimesET" w:hAnsi="TimesET"/>
      <w:b/>
      <w:bCs/>
      <w:color w:val="auto"/>
      <w:sz w:val="24"/>
      <w:szCs w:val="24"/>
    </w:rPr>
  </w:style>
  <w:style w:type="paragraph" w:customStyle="1" w:styleId="3b">
    <w:name w:val="Стиль3"/>
    <w:basedOn w:val="a2"/>
    <w:next w:val="2f0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rFonts w:ascii="TimesET" w:hAnsi="TimesET"/>
      <w:color w:val="auto"/>
      <w:szCs w:val="22"/>
    </w:rPr>
  </w:style>
  <w:style w:type="paragraph" w:customStyle="1" w:styleId="46">
    <w:name w:val="Стиль4"/>
    <w:basedOn w:val="2f0"/>
    <w:next w:val="3b"/>
    <w:rsid w:val="00D77170"/>
    <w:pPr>
      <w:jc w:val="both"/>
    </w:pPr>
    <w:rPr>
      <w:sz w:val="22"/>
      <w:szCs w:val="22"/>
    </w:rPr>
  </w:style>
  <w:style w:type="paragraph" w:customStyle="1" w:styleId="affff8">
    <w:name w:val="Таблица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47">
    <w:name w:val="заголовок 4"/>
    <w:basedOn w:val="a2"/>
    <w:next w:val="a2"/>
    <w:rsid w:val="00D77170"/>
    <w:pPr>
      <w:keepNext/>
      <w:tabs>
        <w:tab w:val="left" w:pos="144"/>
        <w:tab w:val="left" w:pos="2736"/>
      </w:tabs>
      <w:spacing w:before="240" w:after="60"/>
    </w:pPr>
    <w:rPr>
      <w:rFonts w:ascii="Arial" w:hAnsi="Arial" w:cs="Arial"/>
      <w:b/>
      <w:bCs/>
      <w:color w:val="auto"/>
      <w:sz w:val="24"/>
      <w:szCs w:val="24"/>
    </w:rPr>
  </w:style>
  <w:style w:type="paragraph" w:customStyle="1" w:styleId="3c">
    <w:name w:val="?????3"/>
    <w:basedOn w:val="a2"/>
    <w:next w:val="a2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color w:val="auto"/>
      <w:szCs w:val="22"/>
    </w:rPr>
  </w:style>
  <w:style w:type="paragraph" w:customStyle="1" w:styleId="affff9">
    <w:name w:val="???????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ConsNormal">
    <w:name w:val="ConsNormal"/>
    <w:rsid w:val="00D771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771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D771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d">
    <w:name w:val="заголовок 3"/>
    <w:basedOn w:val="a2"/>
    <w:next w:val="a2"/>
    <w:rsid w:val="00D77170"/>
    <w:pPr>
      <w:keepNext/>
      <w:tabs>
        <w:tab w:val="left" w:pos="851"/>
        <w:tab w:val="left" w:pos="2410"/>
      </w:tabs>
      <w:spacing w:before="240" w:after="60"/>
      <w:ind w:left="1134" w:right="272"/>
      <w:jc w:val="both"/>
    </w:pPr>
    <w:rPr>
      <w:rFonts w:ascii="Arial" w:eastAsia="MS Mincho" w:hAnsi="Arial"/>
      <w:color w:val="auto"/>
      <w:sz w:val="24"/>
      <w:szCs w:val="24"/>
      <w:lang w:val="en-US" w:eastAsia="en-US"/>
    </w:rPr>
  </w:style>
  <w:style w:type="paragraph" w:customStyle="1" w:styleId="Address">
    <w:name w:val="Address"/>
    <w:basedOn w:val="af0"/>
    <w:rsid w:val="00D77170"/>
    <w:pPr>
      <w:keepLines/>
      <w:tabs>
        <w:tab w:val="left" w:pos="2410"/>
      </w:tabs>
      <w:spacing w:after="0"/>
      <w:ind w:left="1134" w:right="272"/>
      <w:jc w:val="both"/>
    </w:pPr>
    <w:rPr>
      <w:rFonts w:eastAsia="MS Mincho"/>
      <w:b/>
      <w:bCs/>
      <w:spacing w:val="-5"/>
      <w:lang w:eastAsia="en-US"/>
    </w:rPr>
  </w:style>
  <w:style w:type="paragraph" w:styleId="affffa">
    <w:name w:val="TOC Heading"/>
    <w:basedOn w:val="1"/>
    <w:next w:val="a2"/>
    <w:uiPriority w:val="39"/>
    <w:semiHidden/>
    <w:unhideWhenUsed/>
    <w:qFormat/>
    <w:rsid w:val="00D7717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numbering" w:customStyle="1" w:styleId="101">
    <w:name w:val="Нет списка10"/>
    <w:next w:val="a5"/>
    <w:uiPriority w:val="99"/>
    <w:semiHidden/>
    <w:unhideWhenUsed/>
    <w:rsid w:val="003B14F1"/>
  </w:style>
  <w:style w:type="table" w:customStyle="1" w:styleId="75">
    <w:name w:val="Сетка таблицы7"/>
    <w:basedOn w:val="a4"/>
    <w:next w:val="afff6"/>
    <w:rsid w:val="003B1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ff6"/>
    <w:rsid w:val="00DE113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b">
    <w:name w:val="Текст табл"/>
    <w:basedOn w:val="a2"/>
    <w:link w:val="affffc"/>
    <w:qFormat/>
    <w:rsid w:val="00F56551"/>
    <w:pPr>
      <w:suppressAutoHyphens/>
      <w:ind w:left="34"/>
    </w:pPr>
    <w:rPr>
      <w:rFonts w:ascii="Arial" w:eastAsia="Calibri" w:hAnsi="Arial"/>
      <w:iCs/>
      <w:snapToGrid w:val="0"/>
      <w:sz w:val="18"/>
      <w:lang w:eastAsia="en-US"/>
    </w:rPr>
  </w:style>
  <w:style w:type="character" w:customStyle="1" w:styleId="affffc">
    <w:name w:val="Текст табл Знак"/>
    <w:link w:val="affffb"/>
    <w:rsid w:val="00F56551"/>
    <w:rPr>
      <w:rFonts w:ascii="Arial" w:eastAsia="Calibri" w:hAnsi="Arial" w:cs="Times New Roman"/>
      <w:iCs/>
      <w:snapToGrid w:val="0"/>
      <w:color w:val="000000"/>
      <w:sz w:val="18"/>
      <w:szCs w:val="20"/>
      <w:lang w:eastAsia="en-US"/>
    </w:rPr>
  </w:style>
  <w:style w:type="paragraph" w:customStyle="1" w:styleId="affffd">
    <w:name w:val="Òåêñò"/>
    <w:basedOn w:val="a2"/>
    <w:rsid w:val="00791295"/>
    <w:rPr>
      <w:rFonts w:ascii="ER Kurier KOI8-R" w:eastAsia="ER Kurier KOI8-R" w:hAnsi="ER Kurier KOI8-R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FFF07-90F2-40ED-A71B-7619B7539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808929-AB97-4409-96F6-04372EE7D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0DB92-F970-4925-A650-6DD89459F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A5049F-F251-470A-9D3D-12B88CF6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Чеботарев Юрий Дмитриевич</dc:creator>
  <cp:lastModifiedBy>Изм.246_Вакалюк</cp:lastModifiedBy>
  <cp:revision>20</cp:revision>
  <cp:lastPrinted>2017-02-20T07:57:00Z</cp:lastPrinted>
  <dcterms:created xsi:type="dcterms:W3CDTF">2025-10-06T12:10:00Z</dcterms:created>
  <dcterms:modified xsi:type="dcterms:W3CDTF">2026-02-10T09:00:00Z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